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114" w:rsidRPr="004103D1" w:rsidRDefault="005F1114" w:rsidP="005F1114">
      <w:pPr>
        <w:pStyle w:val="Vahedeta"/>
        <w:jc w:val="right"/>
        <w:rPr>
          <w:rFonts w:ascii="Times New Roman" w:hAnsi="Times New Roman" w:cs="Times New Roman"/>
        </w:rPr>
      </w:pPr>
      <w:r w:rsidRPr="004103D1">
        <w:rPr>
          <w:rFonts w:ascii="Times New Roman" w:hAnsi="Times New Roman" w:cs="Times New Roman"/>
        </w:rPr>
        <w:t xml:space="preserve">Kinnitatud </w:t>
      </w:r>
      <w:r w:rsidR="002779B7">
        <w:rPr>
          <w:rFonts w:ascii="Times New Roman" w:hAnsi="Times New Roman" w:cs="Times New Roman"/>
        </w:rPr>
        <w:t>19.09</w:t>
      </w:r>
      <w:r w:rsidRPr="004103D1">
        <w:rPr>
          <w:rFonts w:ascii="Times New Roman" w:hAnsi="Times New Roman" w:cs="Times New Roman"/>
        </w:rPr>
        <w:t>.2018</w:t>
      </w:r>
    </w:p>
    <w:p w:rsidR="005F1114" w:rsidRPr="004103D1" w:rsidRDefault="005F1114" w:rsidP="005F1114">
      <w:pPr>
        <w:pStyle w:val="Vahedeta"/>
        <w:jc w:val="right"/>
        <w:rPr>
          <w:rFonts w:ascii="Times New Roman" w:hAnsi="Times New Roman" w:cs="Times New Roman"/>
        </w:rPr>
      </w:pPr>
      <w:r w:rsidRPr="004103D1">
        <w:rPr>
          <w:rFonts w:ascii="Times New Roman" w:hAnsi="Times New Roman" w:cs="Times New Roman"/>
        </w:rPr>
        <w:t>vallavanema käskkirjaga</w:t>
      </w:r>
    </w:p>
    <w:p w:rsidR="005F1114" w:rsidRPr="002949BC" w:rsidRDefault="005F1114" w:rsidP="005F1114">
      <w:pPr>
        <w:pStyle w:val="Vahedeta"/>
        <w:jc w:val="right"/>
        <w:rPr>
          <w:rFonts w:ascii="Times New Roman" w:hAnsi="Times New Roman" w:cs="Times New Roman"/>
        </w:rPr>
      </w:pPr>
      <w:r w:rsidRPr="004103D1">
        <w:rPr>
          <w:rFonts w:ascii="Times New Roman" w:hAnsi="Times New Roman" w:cs="Times New Roman"/>
        </w:rPr>
        <w:t xml:space="preserve">nr </w:t>
      </w:r>
      <w:r w:rsidR="004103D1" w:rsidRPr="004103D1">
        <w:rPr>
          <w:rFonts w:ascii="Times New Roman" w:hAnsi="Times New Roman" w:cs="Times New Roman"/>
        </w:rPr>
        <w:t>13-1/18-</w:t>
      </w:r>
      <w:r w:rsidR="004103D1" w:rsidRPr="002949BC">
        <w:rPr>
          <w:rFonts w:ascii="Times New Roman" w:hAnsi="Times New Roman" w:cs="Times New Roman"/>
        </w:rPr>
        <w:t>1</w:t>
      </w:r>
      <w:r w:rsidR="002949BC" w:rsidRPr="002949BC">
        <w:rPr>
          <w:rFonts w:ascii="Times New Roman" w:hAnsi="Times New Roman" w:cs="Times New Roman"/>
        </w:rPr>
        <w:t>90</w:t>
      </w:r>
    </w:p>
    <w:p w:rsidR="005F1114" w:rsidRPr="004103D1" w:rsidRDefault="002779B7" w:rsidP="005F1114">
      <w:pPr>
        <w:pStyle w:val="Vahedeta"/>
        <w:jc w:val="right"/>
        <w:rPr>
          <w:rFonts w:ascii="Times New Roman" w:hAnsi="Times New Roman" w:cs="Times New Roman"/>
        </w:rPr>
      </w:pPr>
      <w:r>
        <w:rPr>
          <w:rFonts w:ascii="Times New Roman" w:hAnsi="Times New Roman" w:cs="Times New Roman"/>
        </w:rPr>
        <w:t>Lisa 1</w:t>
      </w:r>
    </w:p>
    <w:p w:rsidR="00F34284" w:rsidRPr="005F1114" w:rsidRDefault="005F1114" w:rsidP="005F1114">
      <w:pPr>
        <w:pStyle w:val="Vahedeta"/>
        <w:jc w:val="center"/>
        <w:rPr>
          <w:rFonts w:ascii="Times New Roman" w:hAnsi="Times New Roman" w:cs="Times New Roman"/>
          <w:b/>
          <w:sz w:val="28"/>
          <w:szCs w:val="28"/>
        </w:rPr>
      </w:pPr>
      <w:r w:rsidRPr="005F1114">
        <w:rPr>
          <w:rFonts w:ascii="Times New Roman" w:hAnsi="Times New Roman" w:cs="Times New Roman"/>
          <w:b/>
          <w:sz w:val="28"/>
          <w:szCs w:val="28"/>
        </w:rPr>
        <w:t>LÄÄNE-NIGULA VALLAVALITSUS</w:t>
      </w:r>
    </w:p>
    <w:p w:rsidR="0004394A" w:rsidRDefault="005C7815" w:rsidP="00F43652">
      <w:pPr>
        <w:pStyle w:val="Vahedeta"/>
        <w:jc w:val="center"/>
        <w:rPr>
          <w:rFonts w:ascii="Times New Roman" w:hAnsi="Times New Roman" w:cs="Times New Roman"/>
          <w:b/>
          <w:sz w:val="28"/>
          <w:szCs w:val="28"/>
        </w:rPr>
      </w:pPr>
      <w:r>
        <w:rPr>
          <w:rFonts w:ascii="Times New Roman" w:hAnsi="Times New Roman" w:cs="Times New Roman"/>
          <w:b/>
          <w:sz w:val="28"/>
          <w:szCs w:val="28"/>
        </w:rPr>
        <w:t xml:space="preserve">SOTSIAALHOOLEKANDE </w:t>
      </w:r>
      <w:r w:rsidR="00482697">
        <w:rPr>
          <w:rFonts w:ascii="Times New Roman" w:hAnsi="Times New Roman" w:cs="Times New Roman"/>
          <w:b/>
          <w:sz w:val="28"/>
          <w:szCs w:val="28"/>
        </w:rPr>
        <w:t>OSAKONNA</w:t>
      </w:r>
    </w:p>
    <w:p w:rsidR="005F1114" w:rsidRPr="005F1114" w:rsidRDefault="005C7815" w:rsidP="005F1114">
      <w:pPr>
        <w:pStyle w:val="Vahedeta"/>
        <w:jc w:val="center"/>
        <w:rPr>
          <w:rFonts w:ascii="Times New Roman" w:hAnsi="Times New Roman" w:cs="Times New Roman"/>
          <w:b/>
          <w:sz w:val="28"/>
          <w:szCs w:val="28"/>
        </w:rPr>
      </w:pPr>
      <w:r>
        <w:rPr>
          <w:rFonts w:ascii="Times New Roman" w:hAnsi="Times New Roman" w:cs="Times New Roman"/>
          <w:b/>
          <w:sz w:val="28"/>
          <w:szCs w:val="28"/>
        </w:rPr>
        <w:t>LASTEKAITSE SPETSIALISTI</w:t>
      </w:r>
    </w:p>
    <w:p w:rsidR="005F1114" w:rsidRDefault="005F1114" w:rsidP="005F1114">
      <w:pPr>
        <w:pStyle w:val="Vahedeta"/>
        <w:jc w:val="center"/>
        <w:rPr>
          <w:rFonts w:ascii="Times New Roman" w:hAnsi="Times New Roman" w:cs="Times New Roman"/>
          <w:b/>
          <w:sz w:val="28"/>
          <w:szCs w:val="28"/>
        </w:rPr>
      </w:pPr>
      <w:r w:rsidRPr="005F1114">
        <w:rPr>
          <w:rFonts w:ascii="Times New Roman" w:hAnsi="Times New Roman" w:cs="Times New Roman"/>
          <w:b/>
          <w:sz w:val="28"/>
          <w:szCs w:val="28"/>
        </w:rPr>
        <w:t>AMETIJUHEND</w:t>
      </w:r>
    </w:p>
    <w:p w:rsidR="005F1114" w:rsidRDefault="005F1114" w:rsidP="005F1114">
      <w:pPr>
        <w:pStyle w:val="Vahedeta"/>
        <w:jc w:val="center"/>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3256"/>
        <w:gridCol w:w="5806"/>
      </w:tblGrid>
      <w:tr w:rsidR="005F1114" w:rsidTr="005C7815">
        <w:tc>
          <w:tcPr>
            <w:tcW w:w="9062" w:type="dxa"/>
            <w:gridSpan w:val="2"/>
            <w:shd w:val="clear" w:color="auto" w:fill="66FFFF"/>
          </w:tcPr>
          <w:p w:rsidR="005F1114" w:rsidRDefault="005F1114" w:rsidP="005F1114">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Üldosa</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1.1 Struktuuriüksus</w:t>
            </w:r>
          </w:p>
        </w:tc>
        <w:tc>
          <w:tcPr>
            <w:tcW w:w="5806" w:type="dxa"/>
          </w:tcPr>
          <w:p w:rsidR="005F1114" w:rsidRPr="005F1114" w:rsidRDefault="005F1114" w:rsidP="005C7815">
            <w:pPr>
              <w:pStyle w:val="Vahedeta"/>
              <w:rPr>
                <w:rFonts w:ascii="Times New Roman" w:hAnsi="Times New Roman" w:cs="Times New Roman"/>
                <w:sz w:val="24"/>
                <w:szCs w:val="24"/>
              </w:rPr>
            </w:pPr>
            <w:r w:rsidRPr="005F1114">
              <w:rPr>
                <w:rFonts w:ascii="Times New Roman" w:hAnsi="Times New Roman" w:cs="Times New Roman"/>
                <w:sz w:val="24"/>
                <w:szCs w:val="24"/>
              </w:rPr>
              <w:t xml:space="preserve">Lääne-Nigula Vallavalitsuse </w:t>
            </w:r>
            <w:r w:rsidR="005C7815">
              <w:rPr>
                <w:rFonts w:ascii="Times New Roman" w:hAnsi="Times New Roman" w:cs="Times New Roman"/>
                <w:sz w:val="24"/>
                <w:szCs w:val="24"/>
              </w:rPr>
              <w:t>sotsiaalhoolekande osakond</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1.2 Ametikoha nimetus</w:t>
            </w:r>
          </w:p>
        </w:tc>
        <w:tc>
          <w:tcPr>
            <w:tcW w:w="5806" w:type="dxa"/>
          </w:tcPr>
          <w:p w:rsidR="005F1114" w:rsidRPr="005F1114" w:rsidRDefault="005C7815" w:rsidP="005F1114">
            <w:pPr>
              <w:pStyle w:val="Vahedeta"/>
              <w:rPr>
                <w:rFonts w:ascii="Times New Roman" w:hAnsi="Times New Roman" w:cs="Times New Roman"/>
                <w:sz w:val="24"/>
                <w:szCs w:val="24"/>
              </w:rPr>
            </w:pPr>
            <w:r>
              <w:rPr>
                <w:rFonts w:ascii="Times New Roman" w:hAnsi="Times New Roman" w:cs="Times New Roman"/>
                <w:sz w:val="24"/>
                <w:szCs w:val="24"/>
              </w:rPr>
              <w:t>lastekaitse spetsialist</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1.3 Vahetu juht</w:t>
            </w:r>
          </w:p>
        </w:tc>
        <w:tc>
          <w:tcPr>
            <w:tcW w:w="5806" w:type="dxa"/>
          </w:tcPr>
          <w:p w:rsidR="005F1114" w:rsidRPr="005F1114" w:rsidRDefault="005C7815" w:rsidP="00437E78">
            <w:pPr>
              <w:pStyle w:val="Vahedeta"/>
              <w:rPr>
                <w:rFonts w:ascii="Times New Roman" w:hAnsi="Times New Roman" w:cs="Times New Roman"/>
                <w:sz w:val="24"/>
                <w:szCs w:val="24"/>
              </w:rPr>
            </w:pPr>
            <w:r>
              <w:rPr>
                <w:rFonts w:ascii="Times New Roman" w:hAnsi="Times New Roman" w:cs="Times New Roman"/>
                <w:sz w:val="24"/>
                <w:szCs w:val="24"/>
              </w:rPr>
              <w:t>sotsi</w:t>
            </w:r>
            <w:r w:rsidR="00437E78">
              <w:rPr>
                <w:rFonts w:ascii="Times New Roman" w:hAnsi="Times New Roman" w:cs="Times New Roman"/>
                <w:sz w:val="24"/>
                <w:szCs w:val="24"/>
              </w:rPr>
              <w:t>aalhoolekande osakonna juhataja</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1.4 Asendaja</w:t>
            </w:r>
          </w:p>
        </w:tc>
        <w:tc>
          <w:tcPr>
            <w:tcW w:w="5806" w:type="dxa"/>
          </w:tcPr>
          <w:p w:rsidR="005F1114" w:rsidRPr="005F1114" w:rsidRDefault="005C7815" w:rsidP="005F1114">
            <w:pPr>
              <w:pStyle w:val="Vahedeta"/>
              <w:rPr>
                <w:rFonts w:ascii="Times New Roman" w:hAnsi="Times New Roman" w:cs="Times New Roman"/>
                <w:sz w:val="24"/>
                <w:szCs w:val="24"/>
              </w:rPr>
            </w:pPr>
            <w:r>
              <w:rPr>
                <w:rFonts w:ascii="Times New Roman" w:hAnsi="Times New Roman"/>
                <w:sz w:val="24"/>
                <w:szCs w:val="24"/>
              </w:rPr>
              <w:t xml:space="preserve">sotsiaaltöö </w:t>
            </w:r>
            <w:r w:rsidR="00907DAE">
              <w:rPr>
                <w:rFonts w:ascii="Times New Roman" w:hAnsi="Times New Roman"/>
                <w:sz w:val="24"/>
                <w:szCs w:val="24"/>
              </w:rPr>
              <w:t>spetsialist</w:t>
            </w:r>
            <w:r w:rsidR="009558EA" w:rsidRPr="00437E78">
              <w:rPr>
                <w:rFonts w:ascii="Times New Roman" w:hAnsi="Times New Roman"/>
                <w:sz w:val="24"/>
                <w:szCs w:val="24"/>
              </w:rPr>
              <w:t>, vajadusel osakonna juhata</w:t>
            </w:r>
            <w:r w:rsidR="008F6D7A">
              <w:rPr>
                <w:rFonts w:ascii="Times New Roman" w:hAnsi="Times New Roman"/>
                <w:sz w:val="24"/>
                <w:szCs w:val="24"/>
              </w:rPr>
              <w:t>ja</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1.5 Keda asendab</w:t>
            </w:r>
          </w:p>
        </w:tc>
        <w:tc>
          <w:tcPr>
            <w:tcW w:w="5806" w:type="dxa"/>
          </w:tcPr>
          <w:p w:rsidR="005F1114" w:rsidRPr="005F1114" w:rsidRDefault="005C7815" w:rsidP="009D0E2A">
            <w:pPr>
              <w:pStyle w:val="Vahedeta"/>
              <w:rPr>
                <w:rFonts w:ascii="Times New Roman" w:hAnsi="Times New Roman" w:cs="Times New Roman"/>
                <w:sz w:val="24"/>
                <w:szCs w:val="24"/>
              </w:rPr>
            </w:pPr>
            <w:r>
              <w:rPr>
                <w:rFonts w:ascii="Times New Roman" w:hAnsi="Times New Roman"/>
                <w:sz w:val="24"/>
                <w:szCs w:val="24"/>
              </w:rPr>
              <w:t>sotsiaaltöö spetsialisti, vajadusel osakonna juhatajat</w:t>
            </w:r>
          </w:p>
        </w:tc>
      </w:tr>
    </w:tbl>
    <w:p w:rsidR="005F1114" w:rsidRDefault="005F1114" w:rsidP="005F1114">
      <w:pPr>
        <w:pStyle w:val="Vahedeta"/>
        <w:jc w:val="center"/>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5F1114" w:rsidTr="005C7815">
        <w:tc>
          <w:tcPr>
            <w:tcW w:w="9062" w:type="dxa"/>
            <w:shd w:val="clear" w:color="auto" w:fill="66FFFF"/>
          </w:tcPr>
          <w:p w:rsidR="005F1114" w:rsidRDefault="005F1114" w:rsidP="005F1114">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Ametikoha eesmärk</w:t>
            </w:r>
          </w:p>
        </w:tc>
      </w:tr>
      <w:tr w:rsidR="005F1114" w:rsidTr="005F1114">
        <w:tc>
          <w:tcPr>
            <w:tcW w:w="9062" w:type="dxa"/>
          </w:tcPr>
          <w:p w:rsidR="00A87755" w:rsidRPr="00437E78" w:rsidRDefault="009558EA" w:rsidP="00242415">
            <w:pPr>
              <w:pStyle w:val="Vahedeta"/>
              <w:jc w:val="both"/>
              <w:rPr>
                <w:rFonts w:ascii="Times New Roman" w:eastAsia="Times New Roman" w:hAnsi="Times New Roman" w:cs="Times New Roman"/>
                <w:sz w:val="24"/>
                <w:szCs w:val="24"/>
              </w:rPr>
            </w:pPr>
            <w:r w:rsidRPr="00437E78">
              <w:rPr>
                <w:rFonts w:ascii="Times New Roman" w:hAnsi="Times New Roman" w:cs="Times New Roman"/>
                <w:sz w:val="24"/>
                <w:szCs w:val="24"/>
              </w:rPr>
              <w:t xml:space="preserve">Teenistuskoha eesmärk on </w:t>
            </w:r>
            <w:r w:rsidR="00242415" w:rsidRPr="00437E78">
              <w:rPr>
                <w:rFonts w:ascii="Times New Roman" w:hAnsi="Times New Roman" w:cs="Times New Roman"/>
                <w:sz w:val="24"/>
                <w:szCs w:val="24"/>
              </w:rPr>
              <w:t>kujundada</w:t>
            </w:r>
            <w:r w:rsidR="00890E12" w:rsidRPr="00437E78">
              <w:rPr>
                <w:rFonts w:ascii="Times New Roman" w:hAnsi="Times New Roman" w:cs="Times New Roman"/>
                <w:sz w:val="24"/>
                <w:szCs w:val="24"/>
              </w:rPr>
              <w:t xml:space="preserve"> </w:t>
            </w:r>
            <w:r w:rsidR="00242415" w:rsidRPr="00437E78">
              <w:rPr>
                <w:rFonts w:ascii="Times New Roman" w:hAnsi="Times New Roman" w:cs="Times New Roman"/>
                <w:sz w:val="24"/>
                <w:szCs w:val="24"/>
              </w:rPr>
              <w:t xml:space="preserve">omavalitsuse </w:t>
            </w:r>
            <w:r w:rsidR="005C7815" w:rsidRPr="00437E78">
              <w:rPr>
                <w:rFonts w:ascii="Times New Roman" w:eastAsia="Times New Roman" w:hAnsi="Times New Roman" w:cs="Times New Roman"/>
                <w:sz w:val="24"/>
                <w:szCs w:val="24"/>
              </w:rPr>
              <w:t xml:space="preserve">lastekaitse teenuste disain ja </w:t>
            </w:r>
            <w:r w:rsidR="00242415" w:rsidRPr="00437E78">
              <w:rPr>
                <w:rFonts w:ascii="Times New Roman" w:eastAsia="Times New Roman" w:hAnsi="Times New Roman" w:cs="Times New Roman"/>
                <w:sz w:val="24"/>
                <w:szCs w:val="24"/>
              </w:rPr>
              <w:t>tagada valdkonna koordineerimine. Eesmärk on t</w:t>
            </w:r>
            <w:r w:rsidR="00890E12" w:rsidRPr="00437E78">
              <w:rPr>
                <w:rFonts w:ascii="Times New Roman" w:eastAsia="Times New Roman" w:hAnsi="Times New Roman" w:cs="Times New Roman"/>
                <w:sz w:val="24"/>
                <w:szCs w:val="24"/>
              </w:rPr>
              <w:t>agada</w:t>
            </w:r>
            <w:r w:rsidR="005C7815" w:rsidRPr="00437E78">
              <w:rPr>
                <w:rFonts w:ascii="Times New Roman" w:eastAsia="Times New Roman" w:hAnsi="Times New Roman" w:cs="Times New Roman"/>
                <w:sz w:val="24"/>
                <w:szCs w:val="24"/>
              </w:rPr>
              <w:t xml:space="preserve"> </w:t>
            </w:r>
            <w:r w:rsidR="00890E12" w:rsidRPr="00437E78">
              <w:rPr>
                <w:rFonts w:ascii="Times New Roman" w:eastAsia="Times New Roman" w:hAnsi="Times New Roman" w:cs="Times New Roman"/>
                <w:sz w:val="24"/>
                <w:szCs w:val="24"/>
              </w:rPr>
              <w:t xml:space="preserve">tervist ja </w:t>
            </w:r>
            <w:r w:rsidR="00890E12" w:rsidRPr="00437E78">
              <w:rPr>
                <w:rFonts w:ascii="Times New Roman" w:hAnsi="Times New Roman" w:cs="Times New Roman"/>
                <w:color w:val="202020"/>
                <w:sz w:val="24"/>
                <w:szCs w:val="24"/>
                <w:shd w:val="clear" w:color="auto" w:fill="FFFFFF"/>
              </w:rPr>
              <w:t xml:space="preserve">heaolu ohustavates tingimustes olevate laste õigeaegne ja asjakohane abi </w:t>
            </w:r>
            <w:r w:rsidR="00242415" w:rsidRPr="00437E78">
              <w:rPr>
                <w:rFonts w:ascii="Times New Roman" w:hAnsi="Times New Roman" w:cs="Times New Roman"/>
                <w:color w:val="202020"/>
                <w:sz w:val="24"/>
                <w:szCs w:val="24"/>
                <w:shd w:val="clear" w:color="auto" w:fill="FFFFFF"/>
              </w:rPr>
              <w:t>ja hooldus, nende õiguste ja huvide kaitse. Arendada</w:t>
            </w:r>
            <w:r w:rsidR="00890E12" w:rsidRPr="00437E78">
              <w:rPr>
                <w:rFonts w:ascii="Times New Roman" w:hAnsi="Times New Roman" w:cs="Times New Roman"/>
                <w:color w:val="202020"/>
                <w:sz w:val="24"/>
                <w:szCs w:val="24"/>
                <w:shd w:val="clear" w:color="auto" w:fill="FFFFFF"/>
              </w:rPr>
              <w:t xml:space="preserve"> </w:t>
            </w:r>
            <w:r w:rsidR="00242415" w:rsidRPr="00437E78">
              <w:rPr>
                <w:rFonts w:ascii="Times New Roman" w:hAnsi="Times New Roman" w:cs="Times New Roman"/>
                <w:color w:val="202020"/>
                <w:sz w:val="24"/>
                <w:szCs w:val="24"/>
                <w:shd w:val="clear" w:color="auto" w:fill="FFFFFF"/>
              </w:rPr>
              <w:t>last väärtustavat</w:t>
            </w:r>
            <w:r w:rsidR="00890E12" w:rsidRPr="00437E78">
              <w:rPr>
                <w:rFonts w:ascii="Times New Roman" w:hAnsi="Times New Roman" w:cs="Times New Roman"/>
                <w:color w:val="202020"/>
                <w:sz w:val="24"/>
                <w:szCs w:val="24"/>
                <w:shd w:val="clear" w:color="auto" w:fill="FFFFFF"/>
              </w:rPr>
              <w:t xml:space="preserve"> ning lapse arengut </w:t>
            </w:r>
            <w:r w:rsidR="00242415" w:rsidRPr="00437E78">
              <w:rPr>
                <w:rFonts w:ascii="Times New Roman" w:hAnsi="Times New Roman" w:cs="Times New Roman"/>
                <w:color w:val="202020"/>
                <w:sz w:val="24"/>
                <w:szCs w:val="24"/>
                <w:shd w:val="clear" w:color="auto" w:fill="FFFFFF"/>
              </w:rPr>
              <w:t>soodustavat käitumist</w:t>
            </w:r>
            <w:r w:rsidR="00890E12" w:rsidRPr="00437E78">
              <w:rPr>
                <w:rFonts w:ascii="Times New Roman" w:hAnsi="Times New Roman" w:cs="Times New Roman"/>
                <w:color w:val="202020"/>
                <w:sz w:val="24"/>
                <w:szCs w:val="24"/>
                <w:shd w:val="clear" w:color="auto" w:fill="FFFFFF"/>
              </w:rPr>
              <w:t xml:space="preserve"> ja elulaad</w:t>
            </w:r>
            <w:r w:rsidR="00242415" w:rsidRPr="00437E78">
              <w:rPr>
                <w:rFonts w:ascii="Times New Roman" w:hAnsi="Times New Roman" w:cs="Times New Roman"/>
                <w:color w:val="202020"/>
                <w:sz w:val="24"/>
                <w:szCs w:val="24"/>
                <w:shd w:val="clear" w:color="auto" w:fill="FFFFFF"/>
              </w:rPr>
              <w:t>i</w:t>
            </w:r>
            <w:r w:rsidR="00890E12" w:rsidRPr="00437E78">
              <w:rPr>
                <w:rFonts w:ascii="Times New Roman" w:hAnsi="Times New Roman" w:cs="Times New Roman"/>
                <w:color w:val="202020"/>
                <w:sz w:val="24"/>
                <w:szCs w:val="24"/>
                <w:shd w:val="clear" w:color="auto" w:fill="FFFFFF"/>
              </w:rPr>
              <w:t xml:space="preserve"> ühiskonnas</w:t>
            </w:r>
            <w:r w:rsidR="00242415" w:rsidRPr="00437E78">
              <w:rPr>
                <w:rFonts w:ascii="Times New Roman" w:hAnsi="Times New Roman" w:cs="Times New Roman"/>
                <w:color w:val="202020"/>
                <w:sz w:val="24"/>
                <w:szCs w:val="24"/>
                <w:shd w:val="clear" w:color="auto" w:fill="FFFFFF"/>
              </w:rPr>
              <w:t>.</w:t>
            </w:r>
          </w:p>
        </w:tc>
      </w:tr>
    </w:tbl>
    <w:p w:rsidR="005F1114" w:rsidRPr="0006430E" w:rsidRDefault="005F1114" w:rsidP="0006430E">
      <w:pPr>
        <w:pStyle w:val="Vahedeta"/>
        <w:jc w:val="both"/>
        <w:rPr>
          <w:rFonts w:ascii="Times New Roman" w:hAnsi="Times New Roman" w:cs="Times New Roman"/>
          <w:b/>
          <w:sz w:val="24"/>
          <w:szCs w:val="24"/>
        </w:rPr>
      </w:pPr>
    </w:p>
    <w:tbl>
      <w:tblPr>
        <w:tblStyle w:val="Kontuurtabel"/>
        <w:tblW w:w="0" w:type="auto"/>
        <w:tblLook w:val="04A0" w:firstRow="1" w:lastRow="0" w:firstColumn="1" w:lastColumn="0" w:noHBand="0" w:noVBand="1"/>
      </w:tblPr>
      <w:tblGrid>
        <w:gridCol w:w="4531"/>
        <w:gridCol w:w="4531"/>
      </w:tblGrid>
      <w:tr w:rsidR="005F1114" w:rsidRPr="0006430E" w:rsidTr="005C7815">
        <w:tc>
          <w:tcPr>
            <w:tcW w:w="9062" w:type="dxa"/>
            <w:gridSpan w:val="2"/>
            <w:shd w:val="clear" w:color="auto" w:fill="66FFFF"/>
          </w:tcPr>
          <w:p w:rsidR="005F1114" w:rsidRPr="001D1608" w:rsidRDefault="005F1114" w:rsidP="0006430E">
            <w:pPr>
              <w:pStyle w:val="Vahedeta"/>
              <w:numPr>
                <w:ilvl w:val="0"/>
                <w:numId w:val="1"/>
              </w:numPr>
              <w:jc w:val="both"/>
              <w:rPr>
                <w:rFonts w:ascii="Times New Roman" w:hAnsi="Times New Roman" w:cs="Times New Roman"/>
                <w:b/>
                <w:sz w:val="28"/>
                <w:szCs w:val="28"/>
              </w:rPr>
            </w:pPr>
            <w:r w:rsidRPr="001D1608">
              <w:rPr>
                <w:rFonts w:ascii="Times New Roman" w:hAnsi="Times New Roman" w:cs="Times New Roman"/>
                <w:b/>
                <w:sz w:val="28"/>
                <w:szCs w:val="28"/>
              </w:rPr>
              <w:t>Ametiko</w:t>
            </w:r>
            <w:r w:rsidR="001D1608" w:rsidRPr="001D1608">
              <w:rPr>
                <w:rFonts w:ascii="Times New Roman" w:hAnsi="Times New Roman" w:cs="Times New Roman"/>
                <w:b/>
                <w:sz w:val="28"/>
                <w:szCs w:val="28"/>
              </w:rPr>
              <w:t>ha ülesanded</w:t>
            </w:r>
            <w:r w:rsidR="005C7815">
              <w:rPr>
                <w:rFonts w:ascii="Times New Roman" w:hAnsi="Times New Roman" w:cs="Times New Roman"/>
                <w:b/>
                <w:sz w:val="28"/>
                <w:szCs w:val="28"/>
              </w:rPr>
              <w:t xml:space="preserve"> ja soovitud tulemus</w:t>
            </w:r>
          </w:p>
        </w:tc>
      </w:tr>
      <w:tr w:rsidR="005C7815" w:rsidTr="00802C32">
        <w:tc>
          <w:tcPr>
            <w:tcW w:w="4531" w:type="dxa"/>
            <w:shd w:val="clear" w:color="auto" w:fill="66FFFF"/>
          </w:tcPr>
          <w:p w:rsidR="005C7815" w:rsidRPr="005C7815" w:rsidRDefault="005C7815" w:rsidP="005F1114">
            <w:pPr>
              <w:pStyle w:val="Vahedeta"/>
              <w:jc w:val="both"/>
              <w:rPr>
                <w:rFonts w:ascii="Times New Roman" w:hAnsi="Times New Roman" w:cs="Times New Roman"/>
                <w:b/>
                <w:sz w:val="24"/>
                <w:szCs w:val="24"/>
              </w:rPr>
            </w:pPr>
            <w:r w:rsidRPr="005C7815">
              <w:rPr>
                <w:rFonts w:ascii="Times New Roman" w:hAnsi="Times New Roman" w:cs="Times New Roman"/>
                <w:b/>
                <w:sz w:val="24"/>
                <w:szCs w:val="24"/>
              </w:rPr>
              <w:t>Ülesanne</w:t>
            </w:r>
          </w:p>
        </w:tc>
        <w:tc>
          <w:tcPr>
            <w:tcW w:w="4531" w:type="dxa"/>
            <w:shd w:val="clear" w:color="auto" w:fill="66FFFF"/>
          </w:tcPr>
          <w:p w:rsidR="005C7815" w:rsidRPr="005C7815" w:rsidRDefault="005C7815" w:rsidP="005F1114">
            <w:pPr>
              <w:pStyle w:val="Vahedeta"/>
              <w:jc w:val="both"/>
              <w:rPr>
                <w:rFonts w:ascii="Times New Roman" w:hAnsi="Times New Roman" w:cs="Times New Roman"/>
                <w:b/>
                <w:sz w:val="24"/>
                <w:szCs w:val="24"/>
              </w:rPr>
            </w:pPr>
            <w:r w:rsidRPr="005C7815">
              <w:rPr>
                <w:rFonts w:ascii="Times New Roman" w:hAnsi="Times New Roman" w:cs="Times New Roman"/>
                <w:b/>
                <w:sz w:val="24"/>
                <w:szCs w:val="24"/>
              </w:rPr>
              <w:t>Soovitud tulemus</w:t>
            </w:r>
          </w:p>
        </w:tc>
      </w:tr>
      <w:tr w:rsidR="005C7815" w:rsidTr="005C7815">
        <w:tc>
          <w:tcPr>
            <w:tcW w:w="4531" w:type="dxa"/>
          </w:tcPr>
          <w:p w:rsidR="005C7815" w:rsidRPr="005C7815" w:rsidRDefault="005C7815"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 </w:t>
            </w:r>
            <w:r w:rsidRPr="005C7815">
              <w:rPr>
                <w:rFonts w:ascii="Times New Roman" w:hAnsi="Times New Roman" w:cs="Times New Roman"/>
                <w:sz w:val="24"/>
                <w:szCs w:val="24"/>
              </w:rPr>
              <w:t xml:space="preserve">Lastekaitse valdkonna </w:t>
            </w:r>
            <w:r>
              <w:rPr>
                <w:rFonts w:ascii="Times New Roman" w:hAnsi="Times New Roman" w:cs="Times New Roman"/>
                <w:sz w:val="24"/>
                <w:szCs w:val="24"/>
              </w:rPr>
              <w:t xml:space="preserve">koordineerimine Lastekaitsetöö </w:t>
            </w:r>
            <w:r w:rsidRPr="005C7815">
              <w:rPr>
                <w:rFonts w:ascii="Times New Roman" w:hAnsi="Times New Roman" w:cs="Times New Roman"/>
                <w:sz w:val="24"/>
                <w:szCs w:val="24"/>
              </w:rPr>
              <w:t>korraldamine, lastekaitsealase selgitustöö tegemine, laste õiguste ja huvide kaitsmine.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Laste õiguste kaitse tööpiirkonnas on tagatud. Menetlused on läbi viidud juriidiliselt korrektselt, tähtaegselt ja hea avaliku halduse põhimõtete kohaselt. Haldusaktide ja muude dokumentide eelnõud on juriidiliselt korrektsed, tähtaegsed ning täpsed.</w:t>
            </w:r>
          </w:p>
        </w:tc>
      </w:tr>
      <w:tr w:rsidR="005C7815" w:rsidTr="005C7815">
        <w:tc>
          <w:tcPr>
            <w:tcW w:w="4531" w:type="dxa"/>
          </w:tcPr>
          <w:p w:rsidR="005C7815" w:rsidRPr="005C7815" w:rsidRDefault="005C7815"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3.2 </w:t>
            </w:r>
            <w:r w:rsidRPr="005C7815">
              <w:rPr>
                <w:rFonts w:ascii="Times New Roman" w:hAnsi="Times New Roman" w:cs="Times New Roman"/>
                <w:sz w:val="24"/>
                <w:szCs w:val="24"/>
              </w:rPr>
              <w:t xml:space="preserve">Valla </w:t>
            </w:r>
            <w:proofErr w:type="spellStart"/>
            <w:r w:rsidRPr="005C7815">
              <w:rPr>
                <w:rFonts w:ascii="Times New Roman" w:hAnsi="Times New Roman" w:cs="Times New Roman"/>
                <w:sz w:val="24"/>
                <w:szCs w:val="24"/>
              </w:rPr>
              <w:t>üldstrateegilises</w:t>
            </w:r>
            <w:proofErr w:type="spellEnd"/>
            <w:r w:rsidRPr="005C7815">
              <w:rPr>
                <w:rFonts w:ascii="Times New Roman" w:hAnsi="Times New Roman" w:cs="Times New Roman"/>
                <w:sz w:val="24"/>
                <w:szCs w:val="24"/>
              </w:rPr>
              <w:t xml:space="preserve"> planeerimises osalemine koostades lastekaitse valdkonna lähteseisundi analüüsi ja esitades ettepanekuid valla arengukava, valdkondlike arengukavade ja eelarvestrateegia ning eelarve eelnõusse.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 xml:space="preserve">Valla arengukava, valdkondlikud arengukavad ja eelarvestrateegia vastavad valla </w:t>
            </w:r>
            <w:proofErr w:type="spellStart"/>
            <w:r w:rsidRPr="005C7815">
              <w:rPr>
                <w:rFonts w:ascii="Times New Roman" w:hAnsi="Times New Roman" w:cs="Times New Roman"/>
                <w:sz w:val="24"/>
                <w:szCs w:val="24"/>
              </w:rPr>
              <w:t>üldhuvidele</w:t>
            </w:r>
            <w:proofErr w:type="spellEnd"/>
            <w:r w:rsidRPr="005C7815">
              <w:rPr>
                <w:rFonts w:ascii="Times New Roman" w:hAnsi="Times New Roman" w:cs="Times New Roman"/>
                <w:sz w:val="24"/>
                <w:szCs w:val="24"/>
              </w:rPr>
              <w:t>.</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3.3 </w:t>
            </w:r>
            <w:r w:rsidR="005C7815" w:rsidRPr="005C7815">
              <w:rPr>
                <w:rFonts w:ascii="Times New Roman" w:hAnsi="Times New Roman" w:cs="Times New Roman"/>
                <w:sz w:val="24"/>
                <w:szCs w:val="24"/>
              </w:rPr>
              <w:t xml:space="preserve">Lastekaitse teenuste disain ja valdkonna </w:t>
            </w:r>
            <w:proofErr w:type="spellStart"/>
            <w:r w:rsidR="005C7815" w:rsidRPr="005C7815">
              <w:rPr>
                <w:rFonts w:ascii="Times New Roman" w:hAnsi="Times New Roman" w:cs="Times New Roman"/>
                <w:sz w:val="24"/>
                <w:szCs w:val="24"/>
              </w:rPr>
              <w:t>üldaktide</w:t>
            </w:r>
            <w:proofErr w:type="spellEnd"/>
            <w:r w:rsidR="005C7815" w:rsidRPr="005C7815">
              <w:rPr>
                <w:rFonts w:ascii="Times New Roman" w:hAnsi="Times New Roman" w:cs="Times New Roman"/>
                <w:sz w:val="24"/>
                <w:szCs w:val="24"/>
              </w:rPr>
              <w:t xml:space="preserve"> väljatöötamine ning ajakohastamine, vastava üleriigilise õigusruumi ja kohtupraktika järgimine ning vastavate muudatuste koostamine ning oskusteabe pakkumine</w:t>
            </w:r>
            <w:r>
              <w:rPr>
                <w:rFonts w:ascii="Times New Roman" w:hAnsi="Times New Roman" w:cs="Times New Roman"/>
                <w:sz w:val="24"/>
                <w:szCs w:val="24"/>
              </w:rPr>
              <w:t xml:space="preserve"> teistele osakonna ametnikele.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Valla lastekaitseteenused vastavad avalikule huvile ning on kooskõlas kehtiva õiguse ja üldtunnustatud tavadega.</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3.4 </w:t>
            </w:r>
            <w:r w:rsidR="005C7815" w:rsidRPr="005C7815">
              <w:rPr>
                <w:rFonts w:ascii="Times New Roman" w:hAnsi="Times New Roman" w:cs="Times New Roman"/>
                <w:sz w:val="24"/>
                <w:szCs w:val="24"/>
              </w:rPr>
              <w:t>Lastekaitsealaste projektide koostamine ja aruannete esitamine.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Projektid on läbi viidud ja aruanded esitatud.</w:t>
            </w:r>
          </w:p>
        </w:tc>
      </w:tr>
      <w:tr w:rsidR="005C7815" w:rsidTr="005C7815">
        <w:tc>
          <w:tcPr>
            <w:tcW w:w="4531" w:type="dxa"/>
          </w:tcPr>
          <w:p w:rsidR="005C7815" w:rsidRPr="005C7815" w:rsidRDefault="00EB5F80" w:rsidP="00EB5F80">
            <w:pPr>
              <w:pStyle w:val="Vahedeta"/>
              <w:jc w:val="both"/>
              <w:rPr>
                <w:rFonts w:ascii="Times New Roman" w:hAnsi="Times New Roman" w:cs="Times New Roman"/>
                <w:b/>
                <w:sz w:val="24"/>
                <w:szCs w:val="24"/>
              </w:rPr>
            </w:pPr>
            <w:r>
              <w:rPr>
                <w:rFonts w:ascii="Times New Roman" w:hAnsi="Times New Roman" w:cs="Times New Roman"/>
                <w:sz w:val="24"/>
                <w:szCs w:val="24"/>
              </w:rPr>
              <w:lastRenderedPageBreak/>
              <w:t xml:space="preserve">3.5 </w:t>
            </w:r>
            <w:r w:rsidR="005C7815" w:rsidRPr="005C7815">
              <w:rPr>
                <w:rFonts w:ascii="Times New Roman" w:hAnsi="Times New Roman" w:cs="Times New Roman"/>
                <w:sz w:val="24"/>
                <w:szCs w:val="24"/>
              </w:rPr>
              <w:t>Valla lastekaitse valdkonna eelarve projekti koostamine, vastavate kulutuste</w:t>
            </w:r>
            <w:r>
              <w:rPr>
                <w:rFonts w:ascii="Times New Roman" w:hAnsi="Times New Roman" w:cs="Times New Roman"/>
                <w:sz w:val="24"/>
                <w:szCs w:val="24"/>
              </w:rPr>
              <w:t xml:space="preserve"> järgimine eelarveaasta kestel.</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Valla eelarvelised kulud on optimaalsed ning tagatud on kulude kontroll.</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3.6 </w:t>
            </w:r>
            <w:r w:rsidR="005C7815" w:rsidRPr="005C7815">
              <w:rPr>
                <w:rFonts w:ascii="Times New Roman" w:hAnsi="Times New Roman" w:cs="Times New Roman"/>
                <w:sz w:val="24"/>
                <w:szCs w:val="24"/>
              </w:rPr>
              <w:t xml:space="preserve">Koostöövõrgustiku loomine erinevate osapooltega, lastekaitsealase </w:t>
            </w:r>
            <w:proofErr w:type="spellStart"/>
            <w:r w:rsidR="005C7815" w:rsidRPr="005C7815">
              <w:rPr>
                <w:rFonts w:ascii="Times New Roman" w:hAnsi="Times New Roman" w:cs="Times New Roman"/>
                <w:sz w:val="24"/>
                <w:szCs w:val="24"/>
              </w:rPr>
              <w:t>preventatiivse</w:t>
            </w:r>
            <w:proofErr w:type="spellEnd"/>
            <w:r w:rsidR="005C7815" w:rsidRPr="005C7815">
              <w:rPr>
                <w:rFonts w:ascii="Times New Roman" w:hAnsi="Times New Roman" w:cs="Times New Roman"/>
                <w:sz w:val="24"/>
                <w:szCs w:val="24"/>
              </w:rPr>
              <w:t xml:space="preserve"> töö koordineerimine.</w:t>
            </w:r>
          </w:p>
        </w:tc>
        <w:tc>
          <w:tcPr>
            <w:tcW w:w="4531" w:type="dxa"/>
          </w:tcPr>
          <w:p w:rsidR="005C7815" w:rsidRPr="00EB5F80" w:rsidRDefault="005C7815" w:rsidP="005C7815">
            <w:pPr>
              <w:pStyle w:val="Vahedeta"/>
              <w:jc w:val="both"/>
              <w:rPr>
                <w:rFonts w:ascii="Times New Roman" w:hAnsi="Times New Roman" w:cs="Times New Roman"/>
                <w:sz w:val="24"/>
                <w:szCs w:val="24"/>
              </w:rPr>
            </w:pPr>
            <w:r w:rsidRPr="005C7815">
              <w:rPr>
                <w:rFonts w:ascii="Times New Roman" w:hAnsi="Times New Roman" w:cs="Times New Roman"/>
                <w:sz w:val="24"/>
                <w:szCs w:val="24"/>
              </w:rPr>
              <w:t>Ametkondade ja organisatsioonide spetsialistidega on loodud koostöövõrgustik.</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3.7 </w:t>
            </w:r>
            <w:r w:rsidR="005C7815" w:rsidRPr="005C7815">
              <w:rPr>
                <w:rFonts w:ascii="Times New Roman" w:hAnsi="Times New Roman" w:cs="Times New Roman"/>
                <w:sz w:val="24"/>
                <w:szCs w:val="24"/>
              </w:rPr>
              <w:t>Oma valdkonna õigusaktide eelnõude ja seletuskirjade koostamine ning vajadusel nende ettekandmine vallavalitsuse ja volikogu istungitel ning komisjonide koosolekutel.</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Vallavolikogu ja vallavalitsuse istungitel, volikogu komisjoni koosolekutel on valdkonna info edastatud ja eelnõud ette kantud.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3.8 </w:t>
            </w:r>
            <w:r w:rsidR="005C7815" w:rsidRPr="005C7815">
              <w:rPr>
                <w:rFonts w:ascii="Times New Roman" w:hAnsi="Times New Roman" w:cs="Times New Roman"/>
                <w:sz w:val="24"/>
                <w:szCs w:val="24"/>
              </w:rPr>
              <w:t>Isikute vastuvõtt ja nõustamine oma teenistuskohustustega seotud küsimustes, nende avaldustele, märgukirjadele ja teabenõuetele vastuste koostamine ja edastamine.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Isikute vastuvõtt toimub ettenähtud  vastuvõtuaegadel. Avaldustele, märgukirjadele ja teabenõuetele on vastused koostatud ja edastatud</w:t>
            </w:r>
            <w:r w:rsidR="00EB5F80">
              <w:rPr>
                <w:rFonts w:ascii="Times New Roman" w:hAnsi="Times New Roman" w:cs="Times New Roman"/>
                <w:sz w:val="24"/>
                <w:szCs w:val="24"/>
              </w:rPr>
              <w:t>.</w:t>
            </w:r>
          </w:p>
        </w:tc>
      </w:tr>
      <w:tr w:rsidR="005C7815" w:rsidTr="005C7815">
        <w:tc>
          <w:tcPr>
            <w:tcW w:w="4531" w:type="dxa"/>
          </w:tcPr>
          <w:p w:rsidR="005C7815" w:rsidRPr="005C7815" w:rsidRDefault="00EB5F80" w:rsidP="00EB5F80">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3.9 </w:t>
            </w:r>
            <w:r w:rsidR="005C7815" w:rsidRPr="005C7815">
              <w:rPr>
                <w:rFonts w:ascii="Times New Roman" w:hAnsi="Times New Roman" w:cs="Times New Roman"/>
                <w:sz w:val="24"/>
                <w:szCs w:val="24"/>
              </w:rPr>
              <w:t>Koolikohustuse mittetäitmise põhjuste väljaselgitamine koostöös perede, õpetajate ja valla haridusvaldkonna spetsialistidega, ühenduse pidamine lapse perega ja vajalike meetmete rakendamine, tagamaks koolikohustuse täitmist.</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Koolikohustuse mittetäitmise põhjused on välja selgitatud ning rakendatud on meetmed olukorra parendamiseks</w:t>
            </w:r>
            <w:r w:rsidR="00EB5F80">
              <w:rPr>
                <w:rFonts w:ascii="Times New Roman" w:hAnsi="Times New Roman" w:cs="Times New Roman"/>
                <w:sz w:val="24"/>
                <w:szCs w:val="24"/>
              </w:rPr>
              <w:t>.</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3.10 </w:t>
            </w:r>
            <w:r w:rsidR="005C7815" w:rsidRPr="005C7815">
              <w:rPr>
                <w:rFonts w:ascii="Times New Roman" w:hAnsi="Times New Roman" w:cs="Times New Roman"/>
                <w:sz w:val="24"/>
                <w:szCs w:val="24"/>
              </w:rPr>
              <w:t>Toimetulek</w:t>
            </w:r>
            <w:r>
              <w:rPr>
                <w:rFonts w:ascii="Times New Roman" w:hAnsi="Times New Roman" w:cs="Times New Roman"/>
                <w:sz w:val="24"/>
                <w:szCs w:val="24"/>
              </w:rPr>
              <w:t>u</w:t>
            </w:r>
            <w:r w:rsidR="005C7815" w:rsidRPr="005C7815">
              <w:rPr>
                <w:rFonts w:ascii="Times New Roman" w:hAnsi="Times New Roman" w:cs="Times New Roman"/>
                <w:sz w:val="24"/>
                <w:szCs w:val="24"/>
              </w:rPr>
              <w:t>raskustes ja sotsiaalsete ning tervislike erivajadustega lastega tehtava sotsiaaltöö korraldamine. Pöördumiste alusel vajalike menetluste algatamine ja läbiviimine. Vanemliku hoolitsuseta alaealiste elu korraldamine.</w:t>
            </w:r>
          </w:p>
        </w:tc>
        <w:tc>
          <w:tcPr>
            <w:tcW w:w="4531" w:type="dxa"/>
          </w:tcPr>
          <w:p w:rsidR="005C7815" w:rsidRPr="005C7815" w:rsidRDefault="005C7815" w:rsidP="005C7815">
            <w:pPr>
              <w:pStyle w:val="Vahedeta"/>
              <w:jc w:val="both"/>
              <w:rPr>
                <w:rFonts w:ascii="Times New Roman" w:hAnsi="Times New Roman" w:cs="Times New Roman"/>
                <w:sz w:val="24"/>
                <w:szCs w:val="24"/>
              </w:rPr>
            </w:pPr>
            <w:r w:rsidRPr="005C7815">
              <w:rPr>
                <w:rFonts w:ascii="Times New Roman" w:hAnsi="Times New Roman" w:cs="Times New Roman"/>
                <w:sz w:val="24"/>
                <w:szCs w:val="24"/>
              </w:rPr>
              <w:t>Pered saavad pädevat nõustamist ja mitmekülgset abi. Menetlused on algatatud ja nõuetekohasel</w:t>
            </w:r>
            <w:r w:rsidR="00EB5F80">
              <w:rPr>
                <w:rFonts w:ascii="Times New Roman" w:hAnsi="Times New Roman" w:cs="Times New Roman"/>
                <w:sz w:val="24"/>
                <w:szCs w:val="24"/>
              </w:rPr>
              <w:t>t ning tähtaegselt läbi viidud.</w:t>
            </w:r>
          </w:p>
          <w:p w:rsidR="005C7815" w:rsidRPr="005C7815" w:rsidRDefault="005C7815" w:rsidP="005C7815">
            <w:pPr>
              <w:pStyle w:val="Vahedeta"/>
              <w:jc w:val="both"/>
              <w:rPr>
                <w:rFonts w:ascii="Times New Roman" w:hAnsi="Times New Roman" w:cs="Times New Roman"/>
                <w:b/>
                <w:sz w:val="24"/>
                <w:szCs w:val="24"/>
              </w:rPr>
            </w:pPr>
          </w:p>
        </w:tc>
      </w:tr>
      <w:tr w:rsidR="005C7815" w:rsidTr="005C7815">
        <w:tc>
          <w:tcPr>
            <w:tcW w:w="4531" w:type="dxa"/>
          </w:tcPr>
          <w:p w:rsidR="005C7815" w:rsidRPr="00EB5F80" w:rsidRDefault="00EB5F80" w:rsidP="005C7815">
            <w:pPr>
              <w:pStyle w:val="Vahedeta"/>
              <w:jc w:val="both"/>
              <w:rPr>
                <w:rFonts w:ascii="Times New Roman" w:hAnsi="Times New Roman" w:cs="Times New Roman"/>
                <w:sz w:val="24"/>
                <w:szCs w:val="24"/>
              </w:rPr>
            </w:pPr>
            <w:r>
              <w:rPr>
                <w:rFonts w:ascii="Times New Roman" w:hAnsi="Times New Roman" w:cs="Times New Roman"/>
                <w:sz w:val="24"/>
                <w:szCs w:val="24"/>
              </w:rPr>
              <w:t xml:space="preserve">3.11 </w:t>
            </w:r>
            <w:r w:rsidR="005C7815" w:rsidRPr="005C7815">
              <w:rPr>
                <w:rFonts w:ascii="Times New Roman" w:hAnsi="Times New Roman" w:cs="Times New Roman"/>
                <w:sz w:val="24"/>
                <w:szCs w:val="24"/>
              </w:rPr>
              <w:t>Konkreetsete lastekaitse juhtumite lahendamine ja nõuetekohane dokumenteerimine STAR programmis. Valla esindamine kohtus.</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 xml:space="preserve">Juhtumid on lahendatud ja </w:t>
            </w:r>
            <w:proofErr w:type="spellStart"/>
            <w:r w:rsidRPr="005C7815">
              <w:rPr>
                <w:rFonts w:ascii="Times New Roman" w:hAnsi="Times New Roman" w:cs="Times New Roman"/>
                <w:sz w:val="24"/>
                <w:szCs w:val="24"/>
              </w:rPr>
              <w:t>STAR-is</w:t>
            </w:r>
            <w:proofErr w:type="spellEnd"/>
            <w:r w:rsidRPr="005C7815">
              <w:rPr>
                <w:rFonts w:ascii="Times New Roman" w:hAnsi="Times New Roman" w:cs="Times New Roman"/>
                <w:sz w:val="24"/>
                <w:szCs w:val="24"/>
              </w:rPr>
              <w:t xml:space="preserve"> nõuetekohaselt dokumenteeritud.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3.12 </w:t>
            </w:r>
            <w:r w:rsidR="005C7815" w:rsidRPr="005C7815">
              <w:rPr>
                <w:rFonts w:ascii="Times New Roman" w:hAnsi="Times New Roman" w:cs="Times New Roman"/>
                <w:sz w:val="24"/>
                <w:szCs w:val="24"/>
              </w:rPr>
              <w:t>Eestkostel olevate alaealiste isikute huvide kaitsmine, eestkostja aruande esitamine kohtule.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Eestkostel olevate isikute huvid on kaitstud ja aruanded õigeaegselt esitatud. Menetlused on läbi viidud juriidiliselt korrektselt, tähtaegselt ja hea avaliku halduse põhimõtete kohaselt. Haldusaktide ja muude dokumentide eelnõud on juriidiliselt korrektsed, tähtaegsed ning täpsed.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3.13 </w:t>
            </w:r>
            <w:r w:rsidR="005C7815" w:rsidRPr="005C7815">
              <w:rPr>
                <w:rFonts w:ascii="Times New Roman" w:hAnsi="Times New Roman" w:cs="Times New Roman"/>
                <w:sz w:val="24"/>
                <w:szCs w:val="24"/>
              </w:rPr>
              <w:t xml:space="preserve">Lastega perede nõustamine laste kasvatamisega seotud </w:t>
            </w:r>
            <w:proofErr w:type="spellStart"/>
            <w:r w:rsidR="005C7815" w:rsidRPr="005C7815">
              <w:rPr>
                <w:rFonts w:ascii="Times New Roman" w:hAnsi="Times New Roman" w:cs="Times New Roman"/>
                <w:sz w:val="24"/>
                <w:szCs w:val="24"/>
              </w:rPr>
              <w:t>vanematevahelistes</w:t>
            </w:r>
            <w:proofErr w:type="spellEnd"/>
            <w:r w:rsidR="005C7815" w:rsidRPr="005C7815">
              <w:rPr>
                <w:rFonts w:ascii="Times New Roman" w:hAnsi="Times New Roman" w:cs="Times New Roman"/>
                <w:sz w:val="24"/>
                <w:szCs w:val="24"/>
              </w:rPr>
              <w:t xml:space="preserve"> vaidlustes, muuhulgas kohtu nõudel arvamuste koostamine vanema hooldusõigusi puudutavates ning lapse vara ja pärimisõigusega seotud küsimustes.</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Pered saavad pädevat nõustamist ja mitmekülgset abi. Vajalikud dokumendid on tähtaegselt esitatud.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3.14 </w:t>
            </w:r>
            <w:r w:rsidR="005C7815" w:rsidRPr="005C7815">
              <w:rPr>
                <w:rFonts w:ascii="Times New Roman" w:hAnsi="Times New Roman" w:cs="Times New Roman"/>
                <w:sz w:val="24"/>
                <w:szCs w:val="24"/>
              </w:rPr>
              <w:t>Vajadusel lapse perekonnast eraldamise korraldamine ning kohtule ettepanekute tegemine vanemate hooldusõiguse piiramiseks või hooldusõiguse täielikuks äravõtmiseks.</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Lapse õigused ja huvid on kaitstud, menetlustoimingud on tähtaegselt ja korrektselt läbi viidud.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lastRenderedPageBreak/>
              <w:t xml:space="preserve">3.15 </w:t>
            </w:r>
            <w:r w:rsidR="005C7815" w:rsidRPr="005C7815">
              <w:rPr>
                <w:rFonts w:ascii="Times New Roman" w:hAnsi="Times New Roman" w:cs="Times New Roman"/>
                <w:sz w:val="24"/>
                <w:szCs w:val="24"/>
              </w:rPr>
              <w:t>Vajadusel lapse asenduskoduteenusele suunamise korraldamine ja asenduskoduteenusel viibivate laste arengu ja heaolu jälgimine, lapse asendushooldusteenus</w:t>
            </w:r>
            <w:r>
              <w:rPr>
                <w:rFonts w:ascii="Times New Roman" w:hAnsi="Times New Roman" w:cs="Times New Roman"/>
                <w:sz w:val="24"/>
                <w:szCs w:val="24"/>
              </w:rPr>
              <w:t xml:space="preserve">e ja </w:t>
            </w:r>
            <w:proofErr w:type="spellStart"/>
            <w:r>
              <w:rPr>
                <w:rFonts w:ascii="Times New Roman" w:hAnsi="Times New Roman" w:cs="Times New Roman"/>
                <w:sz w:val="24"/>
                <w:szCs w:val="24"/>
              </w:rPr>
              <w:t>järelhoolduse</w:t>
            </w:r>
            <w:proofErr w:type="spellEnd"/>
            <w:r>
              <w:rPr>
                <w:rFonts w:ascii="Times New Roman" w:hAnsi="Times New Roman" w:cs="Times New Roman"/>
                <w:sz w:val="24"/>
                <w:szCs w:val="24"/>
              </w:rPr>
              <w:t xml:space="preserve"> korraldamine.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Lapse õigused ja huvid on kaitstud, menetlustoimingud on tähtaegselt ja korrektselt läbi viidud.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3.16 </w:t>
            </w:r>
            <w:r w:rsidR="005C7815" w:rsidRPr="005C7815">
              <w:rPr>
                <w:rFonts w:ascii="Times New Roman" w:hAnsi="Times New Roman" w:cs="Times New Roman"/>
                <w:sz w:val="24"/>
                <w:szCs w:val="24"/>
              </w:rPr>
              <w:t xml:space="preserve">Lapse hooldamise </w:t>
            </w:r>
            <w:r>
              <w:rPr>
                <w:rFonts w:ascii="Times New Roman" w:hAnsi="Times New Roman" w:cs="Times New Roman"/>
                <w:sz w:val="24"/>
                <w:szCs w:val="24"/>
              </w:rPr>
              <w:t xml:space="preserve">korraldamine </w:t>
            </w:r>
            <w:r w:rsidR="005C7815" w:rsidRPr="005C7815">
              <w:rPr>
                <w:rFonts w:ascii="Times New Roman" w:hAnsi="Times New Roman" w:cs="Times New Roman"/>
                <w:sz w:val="24"/>
                <w:szCs w:val="24"/>
              </w:rPr>
              <w:t>perekonnas, kelle liikmete h</w:t>
            </w:r>
            <w:r>
              <w:rPr>
                <w:rFonts w:ascii="Times New Roman" w:hAnsi="Times New Roman" w:cs="Times New Roman"/>
                <w:sz w:val="24"/>
                <w:szCs w:val="24"/>
              </w:rPr>
              <w:t>ulka laps ei kuulu</w:t>
            </w:r>
            <w:r w:rsidR="005C7815" w:rsidRPr="005C7815">
              <w:rPr>
                <w:rFonts w:ascii="Times New Roman" w:hAnsi="Times New Roman" w:cs="Times New Roman"/>
                <w:sz w:val="24"/>
                <w:szCs w:val="24"/>
              </w:rPr>
              <w:t>.</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Lapse õigused ja huvid on kaitstud.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3.17 </w:t>
            </w:r>
            <w:r w:rsidR="005C7815" w:rsidRPr="005C7815">
              <w:rPr>
                <w:rFonts w:ascii="Times New Roman" w:hAnsi="Times New Roman" w:cs="Times New Roman"/>
                <w:sz w:val="24"/>
                <w:szCs w:val="24"/>
              </w:rPr>
              <w:t>Lapsendamise korraldamisele kaasa aitamine.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Lapse õigused ja huvid on kaitstud.</w:t>
            </w:r>
          </w:p>
        </w:tc>
      </w:tr>
      <w:tr w:rsidR="005C7815" w:rsidTr="005C7815">
        <w:tc>
          <w:tcPr>
            <w:tcW w:w="4531" w:type="dxa"/>
          </w:tcPr>
          <w:p w:rsidR="005C7815" w:rsidRPr="005C7815" w:rsidRDefault="00EB5F80" w:rsidP="005C7815">
            <w:pPr>
              <w:pStyle w:val="Vahedeta"/>
              <w:jc w:val="both"/>
              <w:rPr>
                <w:rFonts w:ascii="Times New Roman" w:hAnsi="Times New Roman" w:cs="Times New Roman"/>
                <w:b/>
                <w:sz w:val="24"/>
                <w:szCs w:val="24"/>
              </w:rPr>
            </w:pPr>
            <w:r>
              <w:rPr>
                <w:rFonts w:ascii="Times New Roman" w:hAnsi="Times New Roman" w:cs="Times New Roman"/>
                <w:sz w:val="24"/>
                <w:szCs w:val="24"/>
              </w:rPr>
              <w:t xml:space="preserve">3.18 </w:t>
            </w:r>
            <w:r w:rsidR="005C7815" w:rsidRPr="005C7815">
              <w:rPr>
                <w:rFonts w:ascii="Times New Roman" w:hAnsi="Times New Roman" w:cs="Times New Roman"/>
                <w:sz w:val="24"/>
                <w:szCs w:val="24"/>
              </w:rPr>
              <w:t>Muude seadusest ja valla õigusaktidest tulenevate ning vahetu juhi poolt antud ühekordsete ülesannete täitmine.</w:t>
            </w:r>
          </w:p>
        </w:tc>
        <w:tc>
          <w:tcPr>
            <w:tcW w:w="4531" w:type="dxa"/>
          </w:tcPr>
          <w:p w:rsidR="005C7815" w:rsidRPr="005C7815" w:rsidRDefault="005C7815" w:rsidP="005C7815">
            <w:pPr>
              <w:pStyle w:val="Vahedeta"/>
              <w:jc w:val="both"/>
              <w:rPr>
                <w:rFonts w:ascii="Times New Roman" w:hAnsi="Times New Roman" w:cs="Times New Roman"/>
                <w:b/>
                <w:sz w:val="24"/>
                <w:szCs w:val="24"/>
              </w:rPr>
            </w:pPr>
            <w:r w:rsidRPr="005C7815">
              <w:rPr>
                <w:rFonts w:ascii="Times New Roman" w:hAnsi="Times New Roman" w:cs="Times New Roman"/>
                <w:sz w:val="24"/>
                <w:szCs w:val="24"/>
              </w:rPr>
              <w:t>Lisaülesanded on täidetud nõuetekohaselt etteantud tähtaja jooksul</w:t>
            </w:r>
          </w:p>
        </w:tc>
      </w:tr>
    </w:tbl>
    <w:p w:rsidR="005F1114" w:rsidRDefault="005F1114"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BB37CE" w:rsidTr="00802C32">
        <w:tc>
          <w:tcPr>
            <w:tcW w:w="9062" w:type="dxa"/>
            <w:shd w:val="clear" w:color="auto" w:fill="66FFFF"/>
          </w:tcPr>
          <w:p w:rsidR="00BB37CE" w:rsidRDefault="00BB37CE" w:rsidP="00BB37CE">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Õigused</w:t>
            </w:r>
          </w:p>
        </w:tc>
      </w:tr>
      <w:tr w:rsidR="00BB37CE" w:rsidTr="00BB37CE">
        <w:tc>
          <w:tcPr>
            <w:tcW w:w="9062" w:type="dxa"/>
          </w:tcPr>
          <w:p w:rsidR="00BB37CE" w:rsidRPr="00375360" w:rsidRDefault="00BB37CE" w:rsidP="005F1114">
            <w:pPr>
              <w:pStyle w:val="Vahedeta"/>
              <w:jc w:val="both"/>
              <w:rPr>
                <w:rFonts w:ascii="Times New Roman" w:hAnsi="Times New Roman" w:cs="Times New Roman"/>
                <w:b/>
                <w:sz w:val="28"/>
                <w:szCs w:val="28"/>
              </w:rPr>
            </w:pPr>
            <w:r w:rsidRPr="00375360">
              <w:rPr>
                <w:rFonts w:ascii="Times New Roman" w:hAnsi="Times New Roman" w:cs="Times New Roman"/>
                <w:sz w:val="24"/>
                <w:szCs w:val="24"/>
              </w:rPr>
              <w:t xml:space="preserve">4.1 </w:t>
            </w:r>
            <w:r w:rsidR="00375360" w:rsidRPr="00375360">
              <w:rPr>
                <w:rFonts w:ascii="Times New Roman" w:hAnsi="Times New Roman" w:cs="Times New Roman"/>
                <w:sz w:val="24"/>
                <w:szCs w:val="24"/>
              </w:rPr>
              <w:t>Saada oma ülesannete täitmiseks vajalikku informatsiooni ja tehnilist abi</w:t>
            </w:r>
            <w:r w:rsidRPr="00375360">
              <w:rPr>
                <w:rFonts w:ascii="Times New Roman" w:hAnsi="Times New Roman" w:cs="Times New Roman"/>
                <w:sz w:val="24"/>
                <w:szCs w:val="24"/>
              </w:rPr>
              <w:t>.</w:t>
            </w:r>
          </w:p>
        </w:tc>
      </w:tr>
      <w:tr w:rsidR="00BB37CE" w:rsidTr="00BB37CE">
        <w:tc>
          <w:tcPr>
            <w:tcW w:w="9062" w:type="dxa"/>
          </w:tcPr>
          <w:p w:rsidR="00BB37CE" w:rsidRPr="00375360" w:rsidRDefault="00375360" w:rsidP="00802C32">
            <w:pPr>
              <w:pStyle w:val="western"/>
              <w:jc w:val="both"/>
              <w:rPr>
                <w:sz w:val="24"/>
                <w:szCs w:val="24"/>
                <w:lang w:val="et-EE"/>
              </w:rPr>
            </w:pPr>
            <w:r w:rsidRPr="00375360">
              <w:rPr>
                <w:sz w:val="24"/>
                <w:szCs w:val="24"/>
                <w:lang w:val="et-EE"/>
              </w:rPr>
              <w:t>4.2</w:t>
            </w:r>
            <w:r w:rsidR="00BB37CE" w:rsidRPr="00375360">
              <w:rPr>
                <w:sz w:val="24"/>
                <w:szCs w:val="24"/>
                <w:lang w:val="et-EE"/>
              </w:rPr>
              <w:t xml:space="preserve"> Kasutada oma</w:t>
            </w:r>
            <w:r w:rsidR="00802C32">
              <w:rPr>
                <w:sz w:val="24"/>
                <w:szCs w:val="24"/>
                <w:lang w:val="et-EE"/>
              </w:rPr>
              <w:t xml:space="preserve"> tööks vajalikke kontoritarbeid, </w:t>
            </w:r>
            <w:r w:rsidR="00BB37CE" w:rsidRPr="00375360">
              <w:rPr>
                <w:sz w:val="24"/>
                <w:szCs w:val="24"/>
                <w:lang w:val="et-EE"/>
              </w:rPr>
              <w:t>tehnilisi vahendeid</w:t>
            </w:r>
            <w:r w:rsidR="00802C32">
              <w:rPr>
                <w:sz w:val="24"/>
                <w:szCs w:val="24"/>
                <w:lang w:val="et-EE"/>
              </w:rPr>
              <w:t>, valla transporti</w:t>
            </w:r>
            <w:r w:rsidR="00BB37CE" w:rsidRPr="00375360">
              <w:rPr>
                <w:sz w:val="24"/>
                <w:szCs w:val="24"/>
                <w:lang w:val="et-EE"/>
              </w:rPr>
              <w:t>.</w:t>
            </w:r>
          </w:p>
        </w:tc>
      </w:tr>
      <w:tr w:rsidR="00BB37CE" w:rsidTr="00BB37CE">
        <w:tc>
          <w:tcPr>
            <w:tcW w:w="9062" w:type="dxa"/>
          </w:tcPr>
          <w:p w:rsidR="00BB37CE" w:rsidRPr="00375360" w:rsidRDefault="00375360" w:rsidP="00375360">
            <w:pPr>
              <w:pStyle w:val="western"/>
              <w:ind w:left="363" w:hanging="363"/>
              <w:jc w:val="both"/>
              <w:rPr>
                <w:sz w:val="24"/>
                <w:szCs w:val="24"/>
                <w:lang w:val="et-EE"/>
              </w:rPr>
            </w:pPr>
            <w:r w:rsidRPr="00375360">
              <w:rPr>
                <w:sz w:val="24"/>
                <w:szCs w:val="24"/>
                <w:lang w:val="et-EE"/>
              </w:rPr>
              <w:t>4.3</w:t>
            </w:r>
            <w:r w:rsidR="00BB37CE" w:rsidRPr="00375360">
              <w:rPr>
                <w:sz w:val="24"/>
                <w:szCs w:val="24"/>
                <w:lang w:val="et-EE"/>
              </w:rPr>
              <w:t xml:space="preserve"> Taotleda </w:t>
            </w:r>
            <w:proofErr w:type="spellStart"/>
            <w:r w:rsidRPr="00375360">
              <w:rPr>
                <w:sz w:val="24"/>
                <w:szCs w:val="24"/>
              </w:rPr>
              <w:t>asutuse</w:t>
            </w:r>
            <w:proofErr w:type="spellEnd"/>
            <w:r w:rsidRPr="00375360">
              <w:rPr>
                <w:sz w:val="24"/>
                <w:szCs w:val="24"/>
              </w:rPr>
              <w:t xml:space="preserve"> </w:t>
            </w:r>
            <w:proofErr w:type="spellStart"/>
            <w:r w:rsidRPr="00375360">
              <w:rPr>
                <w:sz w:val="24"/>
                <w:szCs w:val="24"/>
              </w:rPr>
              <w:t>kulul</w:t>
            </w:r>
            <w:proofErr w:type="spellEnd"/>
            <w:r w:rsidRPr="00375360">
              <w:rPr>
                <w:sz w:val="24"/>
                <w:szCs w:val="24"/>
              </w:rPr>
              <w:t xml:space="preserve"> </w:t>
            </w:r>
            <w:proofErr w:type="spellStart"/>
            <w:r w:rsidRPr="00375360">
              <w:rPr>
                <w:sz w:val="24"/>
                <w:szCs w:val="24"/>
              </w:rPr>
              <w:t>erialast</w:t>
            </w:r>
            <w:proofErr w:type="spellEnd"/>
            <w:r w:rsidRPr="00375360">
              <w:rPr>
                <w:sz w:val="24"/>
                <w:szCs w:val="24"/>
              </w:rPr>
              <w:t xml:space="preserve"> </w:t>
            </w:r>
            <w:proofErr w:type="spellStart"/>
            <w:r w:rsidRPr="00375360">
              <w:rPr>
                <w:sz w:val="24"/>
                <w:szCs w:val="24"/>
              </w:rPr>
              <w:t>ja</w:t>
            </w:r>
            <w:proofErr w:type="spellEnd"/>
            <w:r w:rsidRPr="00375360">
              <w:rPr>
                <w:sz w:val="24"/>
                <w:szCs w:val="24"/>
              </w:rPr>
              <w:t xml:space="preserve"> </w:t>
            </w:r>
            <w:proofErr w:type="spellStart"/>
            <w:r w:rsidRPr="00375360">
              <w:rPr>
                <w:sz w:val="24"/>
                <w:szCs w:val="24"/>
              </w:rPr>
              <w:t>ametialast</w:t>
            </w:r>
            <w:proofErr w:type="spellEnd"/>
            <w:r w:rsidRPr="00375360">
              <w:rPr>
                <w:sz w:val="24"/>
                <w:szCs w:val="24"/>
              </w:rPr>
              <w:t xml:space="preserve"> </w:t>
            </w:r>
            <w:proofErr w:type="spellStart"/>
            <w:r w:rsidRPr="00375360">
              <w:rPr>
                <w:sz w:val="24"/>
                <w:szCs w:val="24"/>
              </w:rPr>
              <w:t>täiendkoolitust</w:t>
            </w:r>
            <w:proofErr w:type="spellEnd"/>
            <w:r w:rsidR="00BB37CE" w:rsidRPr="00375360">
              <w:rPr>
                <w:sz w:val="24"/>
                <w:szCs w:val="24"/>
                <w:lang w:val="et-EE"/>
              </w:rPr>
              <w:t>.</w:t>
            </w:r>
          </w:p>
        </w:tc>
      </w:tr>
      <w:tr w:rsidR="004213FB" w:rsidTr="00BB37CE">
        <w:tc>
          <w:tcPr>
            <w:tcW w:w="9062" w:type="dxa"/>
          </w:tcPr>
          <w:p w:rsidR="004213FB" w:rsidRPr="00375360" w:rsidRDefault="004213FB" w:rsidP="004213FB">
            <w:pPr>
              <w:pStyle w:val="western"/>
              <w:ind w:left="363" w:hanging="363"/>
              <w:jc w:val="both"/>
              <w:rPr>
                <w:sz w:val="24"/>
                <w:szCs w:val="24"/>
                <w:lang w:val="et-EE"/>
              </w:rPr>
            </w:pPr>
            <w:r>
              <w:rPr>
                <w:sz w:val="24"/>
              </w:rPr>
              <w:t xml:space="preserve">4.4 </w:t>
            </w:r>
            <w:proofErr w:type="spellStart"/>
            <w:r>
              <w:rPr>
                <w:sz w:val="24"/>
              </w:rPr>
              <w:t>Teha</w:t>
            </w:r>
            <w:proofErr w:type="spellEnd"/>
            <w:r>
              <w:rPr>
                <w:sz w:val="24"/>
              </w:rPr>
              <w:t xml:space="preserve"> </w:t>
            </w:r>
            <w:proofErr w:type="spellStart"/>
            <w:r>
              <w:rPr>
                <w:sz w:val="24"/>
              </w:rPr>
              <w:t>ettepanekuid</w:t>
            </w:r>
            <w:proofErr w:type="spellEnd"/>
            <w:r>
              <w:rPr>
                <w:sz w:val="24"/>
              </w:rPr>
              <w:t xml:space="preserve"> </w:t>
            </w:r>
            <w:proofErr w:type="spellStart"/>
            <w:r>
              <w:rPr>
                <w:sz w:val="24"/>
              </w:rPr>
              <w:t>õigusaktide</w:t>
            </w:r>
            <w:proofErr w:type="spellEnd"/>
            <w:r>
              <w:rPr>
                <w:sz w:val="24"/>
              </w:rPr>
              <w:t xml:space="preserve"> </w:t>
            </w:r>
            <w:proofErr w:type="spellStart"/>
            <w:r>
              <w:rPr>
                <w:sz w:val="24"/>
              </w:rPr>
              <w:t>vastuvõtmiseks</w:t>
            </w:r>
            <w:proofErr w:type="spellEnd"/>
            <w:r>
              <w:rPr>
                <w:sz w:val="24"/>
              </w:rPr>
              <w:t xml:space="preserve"> </w:t>
            </w:r>
            <w:proofErr w:type="spellStart"/>
            <w:r>
              <w:rPr>
                <w:sz w:val="24"/>
              </w:rPr>
              <w:t>ja</w:t>
            </w:r>
            <w:proofErr w:type="spellEnd"/>
            <w:r>
              <w:rPr>
                <w:sz w:val="24"/>
              </w:rPr>
              <w:t xml:space="preserve"> </w:t>
            </w:r>
            <w:proofErr w:type="spellStart"/>
            <w:r>
              <w:rPr>
                <w:sz w:val="24"/>
              </w:rPr>
              <w:t>vastavate</w:t>
            </w:r>
            <w:proofErr w:type="spellEnd"/>
            <w:r>
              <w:rPr>
                <w:sz w:val="24"/>
              </w:rPr>
              <w:t xml:space="preserve"> </w:t>
            </w:r>
            <w:proofErr w:type="spellStart"/>
            <w:r>
              <w:rPr>
                <w:sz w:val="24"/>
              </w:rPr>
              <w:t>eelnõude</w:t>
            </w:r>
            <w:proofErr w:type="spellEnd"/>
            <w:r>
              <w:rPr>
                <w:sz w:val="24"/>
              </w:rPr>
              <w:t xml:space="preserve"> </w:t>
            </w:r>
            <w:proofErr w:type="spellStart"/>
            <w:r>
              <w:rPr>
                <w:sz w:val="24"/>
              </w:rPr>
              <w:t>ja</w:t>
            </w:r>
            <w:proofErr w:type="spellEnd"/>
            <w:r>
              <w:rPr>
                <w:sz w:val="24"/>
              </w:rPr>
              <w:t xml:space="preserve"> </w:t>
            </w:r>
            <w:proofErr w:type="spellStart"/>
            <w:r>
              <w:rPr>
                <w:sz w:val="24"/>
              </w:rPr>
              <w:t>projektide</w:t>
            </w:r>
            <w:proofErr w:type="spellEnd"/>
            <w:r>
              <w:rPr>
                <w:sz w:val="24"/>
              </w:rPr>
              <w:t xml:space="preserve"> </w:t>
            </w:r>
            <w:proofErr w:type="spellStart"/>
            <w:r>
              <w:rPr>
                <w:sz w:val="24"/>
              </w:rPr>
              <w:t>väljatöötamiseks</w:t>
            </w:r>
            <w:proofErr w:type="spellEnd"/>
            <w:r>
              <w:rPr>
                <w:sz w:val="24"/>
              </w:rPr>
              <w:t>.</w:t>
            </w:r>
          </w:p>
        </w:tc>
      </w:tr>
      <w:tr w:rsidR="004213FB" w:rsidTr="00BB37CE">
        <w:tc>
          <w:tcPr>
            <w:tcW w:w="9062" w:type="dxa"/>
          </w:tcPr>
          <w:p w:rsidR="004213FB" w:rsidRDefault="004213FB" w:rsidP="004213FB">
            <w:pPr>
              <w:pStyle w:val="western"/>
              <w:ind w:left="363" w:hanging="363"/>
              <w:jc w:val="both"/>
              <w:rPr>
                <w:sz w:val="24"/>
              </w:rPr>
            </w:pPr>
            <w:r>
              <w:rPr>
                <w:sz w:val="24"/>
              </w:rPr>
              <w:t xml:space="preserve">4.5 </w:t>
            </w:r>
            <w:proofErr w:type="spellStart"/>
            <w:r>
              <w:rPr>
                <w:sz w:val="24"/>
              </w:rPr>
              <w:t>Teha</w:t>
            </w:r>
            <w:proofErr w:type="spellEnd"/>
            <w:r>
              <w:rPr>
                <w:sz w:val="24"/>
              </w:rPr>
              <w:t xml:space="preserve"> </w:t>
            </w:r>
            <w:proofErr w:type="spellStart"/>
            <w:r>
              <w:rPr>
                <w:sz w:val="24"/>
              </w:rPr>
              <w:t>ettepanekuid</w:t>
            </w:r>
            <w:proofErr w:type="spellEnd"/>
            <w:r>
              <w:rPr>
                <w:sz w:val="24"/>
              </w:rPr>
              <w:t xml:space="preserve"> </w:t>
            </w:r>
            <w:proofErr w:type="spellStart"/>
            <w:r>
              <w:rPr>
                <w:sz w:val="24"/>
              </w:rPr>
              <w:t>arendusvaldkonna</w:t>
            </w:r>
            <w:proofErr w:type="spellEnd"/>
            <w:r>
              <w:rPr>
                <w:sz w:val="24"/>
              </w:rPr>
              <w:t xml:space="preserve"> </w:t>
            </w:r>
            <w:proofErr w:type="spellStart"/>
            <w:r>
              <w:rPr>
                <w:sz w:val="24"/>
              </w:rPr>
              <w:t>tulemuslikkuse</w:t>
            </w:r>
            <w:proofErr w:type="spellEnd"/>
            <w:r>
              <w:rPr>
                <w:sz w:val="24"/>
              </w:rPr>
              <w:t xml:space="preserve"> </w:t>
            </w:r>
            <w:proofErr w:type="spellStart"/>
            <w:r>
              <w:rPr>
                <w:sz w:val="24"/>
              </w:rPr>
              <w:t>tõstmiseks</w:t>
            </w:r>
            <w:proofErr w:type="spellEnd"/>
            <w:r>
              <w:rPr>
                <w:sz w:val="24"/>
              </w:rPr>
              <w:t xml:space="preserve"> </w:t>
            </w:r>
            <w:proofErr w:type="spellStart"/>
            <w:r>
              <w:rPr>
                <w:sz w:val="24"/>
              </w:rPr>
              <w:t>ja</w:t>
            </w:r>
            <w:proofErr w:type="spellEnd"/>
            <w:r>
              <w:rPr>
                <w:sz w:val="24"/>
              </w:rPr>
              <w:t xml:space="preserve"> </w:t>
            </w:r>
            <w:proofErr w:type="spellStart"/>
            <w:r>
              <w:rPr>
                <w:sz w:val="24"/>
              </w:rPr>
              <w:t>paremaks</w:t>
            </w:r>
            <w:proofErr w:type="spellEnd"/>
            <w:r>
              <w:rPr>
                <w:sz w:val="24"/>
              </w:rPr>
              <w:t xml:space="preserve"> </w:t>
            </w:r>
            <w:proofErr w:type="spellStart"/>
            <w:r>
              <w:rPr>
                <w:sz w:val="24"/>
              </w:rPr>
              <w:t>korraldamiseks</w:t>
            </w:r>
            <w:proofErr w:type="spellEnd"/>
            <w:r>
              <w:rPr>
                <w:sz w:val="24"/>
              </w:rPr>
              <w:t>.</w:t>
            </w:r>
          </w:p>
        </w:tc>
      </w:tr>
      <w:tr w:rsidR="004213FB" w:rsidTr="00BB37CE">
        <w:tc>
          <w:tcPr>
            <w:tcW w:w="9062" w:type="dxa"/>
          </w:tcPr>
          <w:p w:rsidR="004213FB" w:rsidRPr="004213FB" w:rsidRDefault="00802C32" w:rsidP="004213FB">
            <w:r>
              <w:rPr>
                <w:rFonts w:ascii="Times New Roman" w:eastAsia="Times New Roman" w:hAnsi="Times New Roman" w:cs="Times New Roman"/>
                <w:sz w:val="24"/>
              </w:rPr>
              <w:t>4.6 Esindada valda oma pädevuse piires riiklikes ja omavalitsuslikes ametiasutustes.</w:t>
            </w:r>
          </w:p>
        </w:tc>
      </w:tr>
      <w:tr w:rsidR="004213FB" w:rsidTr="00BB37CE">
        <w:tc>
          <w:tcPr>
            <w:tcW w:w="9062" w:type="dxa"/>
          </w:tcPr>
          <w:p w:rsidR="004213FB" w:rsidRPr="00F65A34" w:rsidRDefault="004213FB" w:rsidP="004213FB">
            <w:pPr>
              <w:pStyle w:val="Vahedeta"/>
              <w:jc w:val="both"/>
              <w:rPr>
                <w:rFonts w:ascii="Times New Roman" w:hAnsi="Times New Roman" w:cs="Times New Roman"/>
                <w:sz w:val="24"/>
                <w:szCs w:val="24"/>
              </w:rPr>
            </w:pPr>
            <w:r w:rsidRPr="00F65A34">
              <w:rPr>
                <w:rFonts w:ascii="Times New Roman" w:hAnsi="Times New Roman" w:cs="Times New Roman"/>
                <w:sz w:val="24"/>
                <w:szCs w:val="24"/>
              </w:rPr>
              <w:t>4.7 Saada vallavolikogult ja -valitsuselt, valla ametiasutuste hallatavatelt asutustelt, valla äriühingutelt ning teistelt pädevatelt isikutelt käesoleva ametijuhendiga ettenähtud ülesannete täitmiseks vajalikku informatsiooni ja dokumente.</w:t>
            </w:r>
          </w:p>
        </w:tc>
      </w:tr>
    </w:tbl>
    <w:p w:rsidR="004213FB" w:rsidRDefault="004213FB"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4213FB" w:rsidTr="00802C32">
        <w:tc>
          <w:tcPr>
            <w:tcW w:w="9062" w:type="dxa"/>
            <w:shd w:val="clear" w:color="auto" w:fill="66FFFF"/>
          </w:tcPr>
          <w:p w:rsidR="004213FB" w:rsidRDefault="004213FB" w:rsidP="004213FB">
            <w:pPr>
              <w:pStyle w:val="Vahedeta"/>
              <w:numPr>
                <w:ilvl w:val="0"/>
                <w:numId w:val="1"/>
              </w:numPr>
              <w:jc w:val="both"/>
              <w:rPr>
                <w:rFonts w:ascii="Times New Roman" w:hAnsi="Times New Roman" w:cs="Times New Roman"/>
                <w:b/>
                <w:sz w:val="28"/>
                <w:szCs w:val="28"/>
              </w:rPr>
            </w:pPr>
            <w:r>
              <w:rPr>
                <w:rFonts w:ascii="Times New Roman" w:hAnsi="Times New Roman" w:cs="Times New Roman"/>
                <w:b/>
                <w:sz w:val="28"/>
                <w:szCs w:val="28"/>
              </w:rPr>
              <w:t>Vastutus</w:t>
            </w:r>
          </w:p>
        </w:tc>
      </w:tr>
      <w:tr w:rsidR="004213FB" w:rsidTr="00802C32">
        <w:tc>
          <w:tcPr>
            <w:tcW w:w="9062" w:type="dxa"/>
            <w:shd w:val="clear" w:color="auto" w:fill="66FFFF"/>
          </w:tcPr>
          <w:p w:rsidR="004213FB" w:rsidRPr="004213FB" w:rsidRDefault="00802C32" w:rsidP="005F1114">
            <w:pPr>
              <w:pStyle w:val="Vahedeta"/>
              <w:jc w:val="both"/>
              <w:rPr>
                <w:rFonts w:ascii="Times New Roman" w:hAnsi="Times New Roman" w:cs="Times New Roman"/>
                <w:sz w:val="24"/>
                <w:szCs w:val="24"/>
              </w:rPr>
            </w:pPr>
            <w:r>
              <w:rPr>
                <w:rFonts w:ascii="Times New Roman" w:hAnsi="Times New Roman" w:cs="Times New Roman"/>
                <w:sz w:val="24"/>
                <w:szCs w:val="24"/>
              </w:rPr>
              <w:t>Lastekaitse spetsialist</w:t>
            </w:r>
            <w:r w:rsidR="004213FB" w:rsidRPr="004213FB">
              <w:rPr>
                <w:rFonts w:ascii="Times New Roman" w:hAnsi="Times New Roman" w:cs="Times New Roman"/>
                <w:sz w:val="24"/>
                <w:szCs w:val="24"/>
              </w:rPr>
              <w:t xml:space="preserve"> vastutab:</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5.1.</w:t>
            </w:r>
            <w:r>
              <w:rPr>
                <w:rFonts w:ascii="Arial" w:eastAsia="Arial" w:hAnsi="Arial" w:cs="Arial"/>
                <w:sz w:val="24"/>
              </w:rPr>
              <w:t xml:space="preserve"> </w:t>
            </w:r>
            <w:r>
              <w:rPr>
                <w:rFonts w:ascii="Times New Roman" w:eastAsia="Times New Roman" w:hAnsi="Times New Roman" w:cs="Times New Roman"/>
                <w:sz w:val="24"/>
              </w:rPr>
              <w:t>ametijuhendis sätestatud teenistuskohustuste õigeaegse ja kvaliteetse täitmise eest;</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5.2.</w:t>
            </w:r>
            <w:r>
              <w:rPr>
                <w:rFonts w:ascii="Arial" w:eastAsia="Arial" w:hAnsi="Arial" w:cs="Arial"/>
                <w:sz w:val="24"/>
              </w:rPr>
              <w:t xml:space="preserve"> </w:t>
            </w:r>
            <w:r>
              <w:rPr>
                <w:rFonts w:ascii="Times New Roman" w:eastAsia="Times New Roman" w:hAnsi="Times New Roman" w:cs="Times New Roman"/>
                <w:sz w:val="24"/>
              </w:rPr>
              <w:t>tema poolt väljastatud dokumentide ja informatsiooni õigsuse eest;</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5.3.</w:t>
            </w:r>
            <w:r>
              <w:rPr>
                <w:rFonts w:ascii="Arial" w:eastAsia="Arial" w:hAnsi="Arial" w:cs="Arial"/>
                <w:sz w:val="24"/>
              </w:rPr>
              <w:t xml:space="preserve"> </w:t>
            </w:r>
            <w:r>
              <w:rPr>
                <w:rFonts w:ascii="Times New Roman" w:eastAsia="Times New Roman" w:hAnsi="Times New Roman" w:cs="Times New Roman"/>
                <w:sz w:val="24"/>
              </w:rPr>
              <w:t>isikuandmete kaitseks ettenähtud turvameetmete rakendamise eest;</w:t>
            </w:r>
          </w:p>
        </w:tc>
      </w:tr>
      <w:tr w:rsidR="004213FB" w:rsidTr="004213FB">
        <w:tc>
          <w:tcPr>
            <w:tcW w:w="9062" w:type="dxa"/>
          </w:tcPr>
          <w:p w:rsidR="004213FB" w:rsidRPr="004213FB" w:rsidRDefault="004213FB" w:rsidP="004213FB">
            <w:pPr>
              <w:spacing w:after="8" w:line="239" w:lineRule="auto"/>
              <w:ind w:left="566" w:hanging="566"/>
              <w:jc w:val="both"/>
            </w:pPr>
            <w:r>
              <w:rPr>
                <w:rFonts w:ascii="Times New Roman" w:eastAsia="Times New Roman" w:hAnsi="Times New Roman" w:cs="Times New Roman"/>
                <w:sz w:val="24"/>
              </w:rPr>
              <w:t>5.4.</w:t>
            </w:r>
            <w:r>
              <w:rPr>
                <w:rFonts w:ascii="Arial" w:eastAsia="Arial" w:hAnsi="Arial" w:cs="Arial"/>
                <w:sz w:val="24"/>
              </w:rPr>
              <w:t xml:space="preserve"> </w:t>
            </w:r>
            <w:r>
              <w:rPr>
                <w:rFonts w:ascii="Times New Roman" w:eastAsia="Times New Roman" w:hAnsi="Times New Roman" w:cs="Times New Roman"/>
                <w:sz w:val="24"/>
              </w:rPr>
              <w:t>teenistusülesannete täitmise käigus teatavaks saanud juurdepääsupiiranguga andmete saladuses hoidmise eest;</w:t>
            </w:r>
          </w:p>
        </w:tc>
      </w:tr>
      <w:tr w:rsidR="004213FB" w:rsidTr="004213FB">
        <w:tc>
          <w:tcPr>
            <w:tcW w:w="9062" w:type="dxa"/>
          </w:tcPr>
          <w:p w:rsidR="004213FB" w:rsidRPr="004213FB" w:rsidRDefault="004213FB" w:rsidP="004213FB">
            <w:pPr>
              <w:spacing w:after="8" w:line="238" w:lineRule="auto"/>
              <w:ind w:left="566" w:hanging="566"/>
              <w:jc w:val="both"/>
            </w:pPr>
            <w:r>
              <w:rPr>
                <w:rFonts w:ascii="Times New Roman" w:eastAsia="Times New Roman" w:hAnsi="Times New Roman" w:cs="Times New Roman"/>
                <w:sz w:val="24"/>
              </w:rPr>
              <w:t>5.5.</w:t>
            </w:r>
            <w:r>
              <w:rPr>
                <w:rFonts w:ascii="Arial" w:eastAsia="Arial" w:hAnsi="Arial" w:cs="Arial"/>
                <w:sz w:val="24"/>
              </w:rPr>
              <w:t xml:space="preserve"> </w:t>
            </w:r>
            <w:r>
              <w:rPr>
                <w:rFonts w:ascii="Times New Roman" w:eastAsia="Times New Roman" w:hAnsi="Times New Roman" w:cs="Times New Roman"/>
                <w:sz w:val="24"/>
              </w:rPr>
              <w:t>töösisekorra, tule- ja tööohutusnõuete täitmise ja talle kasutamiseks antud töövahenditega heaperemeheliku ümberkäimise eest;</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5.6.</w:t>
            </w:r>
            <w:r>
              <w:rPr>
                <w:rFonts w:ascii="Arial" w:eastAsia="Arial" w:hAnsi="Arial" w:cs="Arial"/>
                <w:sz w:val="24"/>
              </w:rPr>
              <w:t xml:space="preserve"> </w:t>
            </w:r>
            <w:r>
              <w:rPr>
                <w:rFonts w:ascii="Times New Roman" w:eastAsia="Times New Roman" w:hAnsi="Times New Roman" w:cs="Times New Roman"/>
                <w:sz w:val="24"/>
              </w:rPr>
              <w:t>tema kasutusse antud materiaalsete vahendite ja dokumentide korrashoiu ja säilimise eest.</w:t>
            </w:r>
          </w:p>
        </w:tc>
      </w:tr>
    </w:tbl>
    <w:p w:rsidR="004213FB" w:rsidRDefault="004213FB"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BB37CE" w:rsidTr="00802C32">
        <w:tc>
          <w:tcPr>
            <w:tcW w:w="9062" w:type="dxa"/>
            <w:shd w:val="clear" w:color="auto" w:fill="66FFFF"/>
          </w:tcPr>
          <w:p w:rsidR="00BB37CE" w:rsidRDefault="00BB37CE" w:rsidP="00BB37CE">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Ametikohal vajalikud töövahendid</w:t>
            </w:r>
          </w:p>
        </w:tc>
      </w:tr>
      <w:tr w:rsidR="00BB37CE" w:rsidTr="00BB37CE">
        <w:tc>
          <w:tcPr>
            <w:tcW w:w="9062" w:type="dxa"/>
          </w:tcPr>
          <w:p w:rsidR="00BB37CE" w:rsidRPr="00BB37CE" w:rsidRDefault="001D1608" w:rsidP="005F1114">
            <w:pPr>
              <w:pStyle w:val="Vahedeta"/>
              <w:jc w:val="both"/>
              <w:rPr>
                <w:rFonts w:ascii="Times New Roman" w:hAnsi="Times New Roman" w:cs="Times New Roman"/>
                <w:b/>
                <w:sz w:val="28"/>
                <w:szCs w:val="28"/>
              </w:rPr>
            </w:pPr>
            <w:r>
              <w:rPr>
                <w:rFonts w:ascii="Times New Roman" w:hAnsi="Times New Roman" w:cs="Times New Roman"/>
                <w:sz w:val="24"/>
                <w:szCs w:val="24"/>
              </w:rPr>
              <w:t>6</w:t>
            </w:r>
            <w:r w:rsidR="00BB37CE" w:rsidRPr="00BB37CE">
              <w:rPr>
                <w:rFonts w:ascii="Times New Roman" w:hAnsi="Times New Roman" w:cs="Times New Roman"/>
                <w:sz w:val="24"/>
                <w:szCs w:val="24"/>
              </w:rPr>
              <w:t>.1 Arvutikomplekt</w:t>
            </w:r>
            <w:r w:rsidR="00375360">
              <w:rPr>
                <w:rFonts w:ascii="Times New Roman" w:hAnsi="Times New Roman" w:cs="Times New Roman"/>
                <w:sz w:val="24"/>
                <w:szCs w:val="24"/>
              </w:rPr>
              <w:t>.</w:t>
            </w:r>
          </w:p>
        </w:tc>
      </w:tr>
      <w:tr w:rsidR="00802C32" w:rsidTr="00BB37CE">
        <w:tc>
          <w:tcPr>
            <w:tcW w:w="9062" w:type="dxa"/>
          </w:tcPr>
          <w:p w:rsidR="00802C32" w:rsidRDefault="00802C32" w:rsidP="00802C32">
            <w:pPr>
              <w:pStyle w:val="Vahedeta"/>
              <w:jc w:val="both"/>
              <w:rPr>
                <w:rFonts w:ascii="Times New Roman" w:hAnsi="Times New Roman" w:cs="Times New Roman"/>
                <w:sz w:val="24"/>
                <w:szCs w:val="24"/>
              </w:rPr>
            </w:pPr>
            <w:r>
              <w:rPr>
                <w:rFonts w:ascii="Times New Roman" w:eastAsia="Times New Roman" w:hAnsi="Times New Roman" w:cs="Times New Roman"/>
                <w:sz w:val="24"/>
              </w:rPr>
              <w:t>6.2 Spetsiaaltarkvara toetuste arvestamiseks ja registreerimiseks.</w:t>
            </w:r>
          </w:p>
        </w:tc>
      </w:tr>
      <w:tr w:rsidR="00BB37CE" w:rsidTr="00BB37CE">
        <w:tc>
          <w:tcPr>
            <w:tcW w:w="9062" w:type="dxa"/>
          </w:tcPr>
          <w:p w:rsidR="00BB37CE" w:rsidRPr="00BB37CE" w:rsidRDefault="001D1608" w:rsidP="005F1114">
            <w:pPr>
              <w:pStyle w:val="Vahedeta"/>
              <w:jc w:val="both"/>
              <w:rPr>
                <w:rFonts w:ascii="Times New Roman" w:hAnsi="Times New Roman" w:cs="Times New Roman"/>
                <w:b/>
                <w:sz w:val="28"/>
                <w:szCs w:val="28"/>
              </w:rPr>
            </w:pPr>
            <w:r>
              <w:rPr>
                <w:rFonts w:ascii="Times New Roman" w:hAnsi="Times New Roman" w:cs="Times New Roman"/>
                <w:sz w:val="24"/>
                <w:szCs w:val="24"/>
              </w:rPr>
              <w:t>6</w:t>
            </w:r>
            <w:r w:rsidR="00802C32">
              <w:rPr>
                <w:rFonts w:ascii="Times New Roman" w:hAnsi="Times New Roman" w:cs="Times New Roman"/>
                <w:sz w:val="24"/>
                <w:szCs w:val="24"/>
              </w:rPr>
              <w:t>.3</w:t>
            </w:r>
            <w:r w:rsidR="00BB37CE" w:rsidRPr="00BB37CE">
              <w:rPr>
                <w:rFonts w:ascii="Times New Roman" w:hAnsi="Times New Roman" w:cs="Times New Roman"/>
                <w:sz w:val="24"/>
                <w:szCs w:val="24"/>
              </w:rPr>
              <w:t xml:space="preserve"> Printer, paljundusmasin ja paberipurustaja töökoha vahetus läheduses.</w:t>
            </w:r>
          </w:p>
        </w:tc>
      </w:tr>
      <w:tr w:rsidR="00BB37CE" w:rsidTr="00BB37CE">
        <w:tc>
          <w:tcPr>
            <w:tcW w:w="9062" w:type="dxa"/>
          </w:tcPr>
          <w:p w:rsidR="00BB37CE" w:rsidRPr="00BB37CE" w:rsidRDefault="001D1608" w:rsidP="005F1114">
            <w:pPr>
              <w:pStyle w:val="Vahedeta"/>
              <w:jc w:val="both"/>
              <w:rPr>
                <w:rFonts w:ascii="Times New Roman" w:hAnsi="Times New Roman" w:cs="Times New Roman"/>
                <w:b/>
                <w:sz w:val="28"/>
                <w:szCs w:val="28"/>
              </w:rPr>
            </w:pPr>
            <w:r>
              <w:rPr>
                <w:rFonts w:ascii="Times New Roman" w:hAnsi="Times New Roman" w:cs="Times New Roman"/>
                <w:sz w:val="24"/>
                <w:szCs w:val="24"/>
              </w:rPr>
              <w:t>6</w:t>
            </w:r>
            <w:r w:rsidR="00802C32">
              <w:rPr>
                <w:rFonts w:ascii="Times New Roman" w:hAnsi="Times New Roman" w:cs="Times New Roman"/>
                <w:sz w:val="24"/>
                <w:szCs w:val="24"/>
              </w:rPr>
              <w:t>.4</w:t>
            </w:r>
            <w:r w:rsidR="003F1BDA">
              <w:rPr>
                <w:rFonts w:ascii="Times New Roman" w:hAnsi="Times New Roman" w:cs="Times New Roman"/>
                <w:sz w:val="24"/>
                <w:szCs w:val="24"/>
              </w:rPr>
              <w:t xml:space="preserve"> T</w:t>
            </w:r>
            <w:bookmarkStart w:id="0" w:name="_GoBack"/>
            <w:bookmarkEnd w:id="0"/>
            <w:r w:rsidR="00BB37CE" w:rsidRPr="00BB37CE">
              <w:rPr>
                <w:rFonts w:ascii="Times New Roman" w:hAnsi="Times New Roman" w:cs="Times New Roman"/>
                <w:sz w:val="24"/>
                <w:szCs w:val="24"/>
              </w:rPr>
              <w:t>elefon.</w:t>
            </w:r>
          </w:p>
        </w:tc>
      </w:tr>
    </w:tbl>
    <w:p w:rsidR="00BB37CE" w:rsidRDefault="00BB37CE"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C4665F" w:rsidTr="00802C32">
        <w:tc>
          <w:tcPr>
            <w:tcW w:w="9062" w:type="dxa"/>
            <w:shd w:val="clear" w:color="auto" w:fill="66FFFF"/>
          </w:tcPr>
          <w:p w:rsidR="00C4665F" w:rsidRDefault="00C4665F" w:rsidP="00C4665F">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Ametikohal vajalik kvalifikatsioon</w:t>
            </w:r>
          </w:p>
        </w:tc>
      </w:tr>
      <w:tr w:rsidR="00C4665F" w:rsidRPr="00C4665F" w:rsidTr="00802C32">
        <w:tc>
          <w:tcPr>
            <w:tcW w:w="9062" w:type="dxa"/>
            <w:shd w:val="clear" w:color="auto" w:fill="66FFFF"/>
          </w:tcPr>
          <w:p w:rsidR="00C4665F" w:rsidRPr="009558EA" w:rsidRDefault="00C946A5" w:rsidP="005F1114">
            <w:pPr>
              <w:pStyle w:val="Vahedeta"/>
              <w:jc w:val="both"/>
              <w:rPr>
                <w:rFonts w:ascii="Times New Roman" w:hAnsi="Times New Roman" w:cs="Times New Roman"/>
                <w:sz w:val="28"/>
                <w:szCs w:val="28"/>
              </w:rPr>
            </w:pPr>
            <w:r w:rsidRPr="009558EA">
              <w:rPr>
                <w:rFonts w:ascii="Times New Roman" w:hAnsi="Times New Roman" w:cs="Times New Roman"/>
                <w:sz w:val="24"/>
                <w:szCs w:val="24"/>
              </w:rPr>
              <w:t>7</w:t>
            </w:r>
            <w:r w:rsidR="00C4665F" w:rsidRPr="009558EA">
              <w:rPr>
                <w:rFonts w:ascii="Times New Roman" w:hAnsi="Times New Roman" w:cs="Times New Roman"/>
                <w:sz w:val="24"/>
                <w:szCs w:val="24"/>
              </w:rPr>
              <w:t>.1 Haridus</w:t>
            </w:r>
          </w:p>
        </w:tc>
      </w:tr>
      <w:tr w:rsidR="00C4665F" w:rsidRPr="00C4665F" w:rsidTr="00C4665F">
        <w:tc>
          <w:tcPr>
            <w:tcW w:w="9062" w:type="dxa"/>
          </w:tcPr>
          <w:p w:rsidR="00C4665F" w:rsidRPr="009558EA" w:rsidRDefault="009558EA" w:rsidP="005F1114">
            <w:pPr>
              <w:pStyle w:val="Vahedeta"/>
              <w:jc w:val="both"/>
              <w:rPr>
                <w:rFonts w:ascii="Times New Roman" w:hAnsi="Times New Roman" w:cs="Times New Roman"/>
                <w:sz w:val="28"/>
                <w:szCs w:val="28"/>
                <w:highlight w:val="yellow"/>
              </w:rPr>
            </w:pPr>
            <w:r w:rsidRPr="00437E78">
              <w:rPr>
                <w:rFonts w:ascii="Times New Roman" w:hAnsi="Times New Roman"/>
                <w:sz w:val="24"/>
                <w:szCs w:val="24"/>
              </w:rPr>
              <w:t>Erialane</w:t>
            </w:r>
            <w:r w:rsidR="00AD7614" w:rsidRPr="00437E78">
              <w:rPr>
                <w:rFonts w:ascii="Times New Roman" w:hAnsi="Times New Roman"/>
                <w:sz w:val="24"/>
                <w:szCs w:val="24"/>
              </w:rPr>
              <w:t xml:space="preserve"> rakenduslik kõrgharidus või kõrgharidus.</w:t>
            </w:r>
          </w:p>
        </w:tc>
      </w:tr>
      <w:tr w:rsidR="00C4665F" w:rsidRPr="00C4665F" w:rsidTr="00802C32">
        <w:tc>
          <w:tcPr>
            <w:tcW w:w="9062" w:type="dxa"/>
            <w:shd w:val="clear" w:color="auto" w:fill="66FFFF"/>
          </w:tcPr>
          <w:p w:rsidR="00C4665F" w:rsidRPr="009558EA" w:rsidRDefault="00C946A5" w:rsidP="005F1114">
            <w:pPr>
              <w:pStyle w:val="Vahedeta"/>
              <w:jc w:val="both"/>
              <w:rPr>
                <w:rFonts w:ascii="Times New Roman" w:hAnsi="Times New Roman" w:cs="Times New Roman"/>
                <w:sz w:val="28"/>
                <w:szCs w:val="28"/>
              </w:rPr>
            </w:pPr>
            <w:r w:rsidRPr="009558EA">
              <w:rPr>
                <w:rFonts w:ascii="Times New Roman" w:hAnsi="Times New Roman" w:cs="Times New Roman"/>
                <w:sz w:val="24"/>
                <w:szCs w:val="24"/>
              </w:rPr>
              <w:t>7</w:t>
            </w:r>
            <w:r w:rsidR="00C4665F" w:rsidRPr="009558EA">
              <w:rPr>
                <w:rFonts w:ascii="Times New Roman" w:hAnsi="Times New Roman" w:cs="Times New Roman"/>
                <w:sz w:val="24"/>
                <w:szCs w:val="24"/>
              </w:rPr>
              <w:t>.2 Töökogemus</w:t>
            </w:r>
          </w:p>
        </w:tc>
      </w:tr>
      <w:tr w:rsidR="00C4665F" w:rsidRPr="00C4665F" w:rsidTr="00C4665F">
        <w:tc>
          <w:tcPr>
            <w:tcW w:w="9062" w:type="dxa"/>
          </w:tcPr>
          <w:p w:rsidR="00C4665F" w:rsidRPr="00F43652" w:rsidRDefault="004213FB" w:rsidP="005F1114">
            <w:pPr>
              <w:pStyle w:val="Vahedeta"/>
              <w:jc w:val="both"/>
              <w:rPr>
                <w:rFonts w:ascii="Times New Roman" w:hAnsi="Times New Roman" w:cs="Times New Roman"/>
                <w:sz w:val="28"/>
                <w:szCs w:val="28"/>
              </w:rPr>
            </w:pPr>
            <w:r w:rsidRPr="004213FB">
              <w:rPr>
                <w:rFonts w:ascii="Times New Roman" w:hAnsi="Times New Roman" w:cs="Times New Roman"/>
                <w:sz w:val="24"/>
                <w:szCs w:val="24"/>
                <w:lang w:eastAsia="et-EE"/>
              </w:rPr>
              <w:t>Üldjuhul vähemalt 2</w:t>
            </w:r>
            <w:r w:rsidR="00F43652" w:rsidRPr="004213FB">
              <w:rPr>
                <w:rFonts w:ascii="Times New Roman" w:hAnsi="Times New Roman" w:cs="Times New Roman"/>
                <w:sz w:val="24"/>
                <w:szCs w:val="24"/>
                <w:lang w:eastAsia="et-EE"/>
              </w:rPr>
              <w:t xml:space="preserve"> aastat töökogemust teenistuskoha töövaldkonnas. </w:t>
            </w:r>
            <w:r w:rsidR="00C4665F" w:rsidRPr="004213FB">
              <w:rPr>
                <w:rFonts w:ascii="Times New Roman" w:hAnsi="Times New Roman" w:cs="Times New Roman"/>
                <w:sz w:val="24"/>
                <w:szCs w:val="24"/>
              </w:rPr>
              <w:t>Erandina võib avaliku konkursi tulemuste põhjal võtta teenistusse ametniku, kellel erialane töökogemus puudub, kuid kelle haridustase vastab nõuetele.</w:t>
            </w:r>
          </w:p>
        </w:tc>
      </w:tr>
      <w:tr w:rsidR="00C4665F" w:rsidRPr="00C4665F" w:rsidTr="00802C32">
        <w:tc>
          <w:tcPr>
            <w:tcW w:w="9062" w:type="dxa"/>
            <w:shd w:val="clear" w:color="auto" w:fill="66FF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.3 Arvutioskus</w:t>
            </w:r>
          </w:p>
        </w:tc>
      </w:tr>
      <w:tr w:rsidR="00C4665F" w:rsidRPr="00C4665F" w:rsidTr="00C4665F">
        <w:tc>
          <w:tcPr>
            <w:tcW w:w="9062" w:type="dxa"/>
          </w:tcPr>
          <w:p w:rsidR="00C4665F" w:rsidRPr="00F43652" w:rsidRDefault="004213FB" w:rsidP="00F43652">
            <w:pPr>
              <w:pStyle w:val="Vahedeta"/>
              <w:tabs>
                <w:tab w:val="left" w:pos="1410"/>
              </w:tabs>
              <w:jc w:val="both"/>
              <w:rPr>
                <w:rFonts w:ascii="Times New Roman" w:hAnsi="Times New Roman" w:cs="Times New Roman"/>
                <w:sz w:val="28"/>
                <w:szCs w:val="28"/>
              </w:rPr>
            </w:pPr>
            <w:r>
              <w:rPr>
                <w:rFonts w:ascii="Times New Roman" w:eastAsia="Times New Roman" w:hAnsi="Times New Roman" w:cs="Times New Roman"/>
                <w:sz w:val="24"/>
              </w:rPr>
              <w:t>Oskab käsitleda ametikohal vajalikke arvutiprogramme ja andmekogusid.</w:t>
            </w:r>
          </w:p>
        </w:tc>
      </w:tr>
      <w:tr w:rsidR="00C4665F" w:rsidRPr="00C4665F" w:rsidTr="00802C32">
        <w:tc>
          <w:tcPr>
            <w:tcW w:w="9062" w:type="dxa"/>
            <w:shd w:val="clear" w:color="auto" w:fill="66FF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.4 Keelteoskus</w:t>
            </w:r>
          </w:p>
        </w:tc>
      </w:tr>
      <w:tr w:rsidR="00C4665F" w:rsidRPr="00C4665F" w:rsidTr="00C4665F">
        <w:tc>
          <w:tcPr>
            <w:tcW w:w="9062" w:type="dxa"/>
          </w:tcPr>
          <w:p w:rsidR="00C4665F" w:rsidRPr="00F43652" w:rsidRDefault="00C4665F" w:rsidP="005F1114">
            <w:pPr>
              <w:pStyle w:val="Vahedeta"/>
              <w:jc w:val="both"/>
              <w:rPr>
                <w:rFonts w:ascii="Times New Roman" w:hAnsi="Times New Roman" w:cs="Times New Roman"/>
                <w:sz w:val="28"/>
                <w:szCs w:val="28"/>
              </w:rPr>
            </w:pPr>
            <w:r w:rsidRPr="00F43652">
              <w:rPr>
                <w:rFonts w:ascii="Times New Roman" w:hAnsi="Times New Roman" w:cs="Times New Roman"/>
                <w:sz w:val="24"/>
                <w:szCs w:val="24"/>
              </w:rPr>
              <w:t>Eesti keele oskus nii kõnes kui kirjas väga hea.</w:t>
            </w:r>
          </w:p>
        </w:tc>
      </w:tr>
      <w:tr w:rsidR="00C4665F" w:rsidRPr="00C4665F" w:rsidTr="00802C32">
        <w:tc>
          <w:tcPr>
            <w:tcW w:w="9062" w:type="dxa"/>
            <w:shd w:val="clear" w:color="auto" w:fill="66FF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.5 Ülesannete täitmiseks vajalikud teadmised ja oskused</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.5.1 Avaliku halduse organisatsiooni ja avalikku teenistust reguleerivate õigusaktide tundmine;</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.5.2 Asutuse tegevusvaldkonna, valitsemisala ja neid reguleerivate õigusaktide ning asjaajamiskorra tundmine;</w:t>
            </w:r>
          </w:p>
        </w:tc>
      </w:tr>
      <w:tr w:rsidR="00C4665F" w:rsidRPr="00C4665F" w:rsidTr="00C4665F">
        <w:tc>
          <w:tcPr>
            <w:tcW w:w="9062" w:type="dxa"/>
          </w:tcPr>
          <w:p w:rsidR="00C4665F" w:rsidRPr="00F43652" w:rsidRDefault="00C946A5" w:rsidP="004213FB">
            <w:pPr>
              <w:pStyle w:val="Vahedeta"/>
              <w:jc w:val="both"/>
              <w:rPr>
                <w:rFonts w:ascii="Times New Roman" w:hAnsi="Times New Roman" w:cs="Times New Roman"/>
                <w:sz w:val="28"/>
                <w:szCs w:val="28"/>
              </w:rPr>
            </w:pPr>
            <w:r>
              <w:rPr>
                <w:rFonts w:ascii="Times New Roman" w:hAnsi="Times New Roman" w:cs="Times New Roman"/>
                <w:sz w:val="24"/>
                <w:szCs w:val="24"/>
              </w:rPr>
              <w:t>7</w:t>
            </w:r>
            <w:r w:rsidR="004213FB">
              <w:rPr>
                <w:rFonts w:ascii="Times New Roman" w:hAnsi="Times New Roman" w:cs="Times New Roman"/>
                <w:sz w:val="24"/>
                <w:szCs w:val="24"/>
              </w:rPr>
              <w:t>.5.3 Hea suhtlemisoskus;</w:t>
            </w:r>
          </w:p>
        </w:tc>
      </w:tr>
      <w:tr w:rsidR="004213FB" w:rsidRPr="00C4665F" w:rsidTr="00C4665F">
        <w:tc>
          <w:tcPr>
            <w:tcW w:w="9062" w:type="dxa"/>
          </w:tcPr>
          <w:p w:rsidR="004213FB" w:rsidRPr="004213FB" w:rsidRDefault="00C946A5" w:rsidP="004213FB">
            <w:pPr>
              <w:pStyle w:val="Vahedeta"/>
              <w:jc w:val="both"/>
              <w:rPr>
                <w:rFonts w:ascii="Times New Roman" w:hAnsi="Times New Roman" w:cs="Times New Roman"/>
                <w:sz w:val="24"/>
                <w:szCs w:val="24"/>
              </w:rPr>
            </w:pPr>
            <w:r>
              <w:rPr>
                <w:rFonts w:ascii="Times New Roman" w:hAnsi="Times New Roman" w:cs="Times New Roman"/>
                <w:sz w:val="24"/>
                <w:szCs w:val="24"/>
              </w:rPr>
              <w:t>7</w:t>
            </w:r>
            <w:r w:rsidR="00802C32">
              <w:rPr>
                <w:rFonts w:ascii="Times New Roman" w:hAnsi="Times New Roman" w:cs="Times New Roman"/>
                <w:sz w:val="24"/>
                <w:szCs w:val="24"/>
              </w:rPr>
              <w:t>.5.4</w:t>
            </w:r>
            <w:r w:rsidR="004213FB">
              <w:rPr>
                <w:rFonts w:ascii="Times New Roman" w:hAnsi="Times New Roman" w:cs="Times New Roman"/>
                <w:sz w:val="24"/>
                <w:szCs w:val="24"/>
              </w:rPr>
              <w:t xml:space="preserve"> </w:t>
            </w:r>
            <w:r w:rsidR="004213FB" w:rsidRPr="004213FB">
              <w:rPr>
                <w:rFonts w:ascii="Times New Roman" w:hAnsi="Times New Roman" w:cs="Times New Roman"/>
                <w:sz w:val="24"/>
                <w:szCs w:val="24"/>
              </w:rPr>
              <w:t xml:space="preserve">Omab teadmisi õigusaktide ja dokumentide vorminõuetest ning suudab koostada oma </w:t>
            </w:r>
          </w:p>
          <w:p w:rsidR="004213FB" w:rsidRPr="004213FB" w:rsidRDefault="004213FB" w:rsidP="005F1114">
            <w:pPr>
              <w:pStyle w:val="Vahedeta"/>
              <w:jc w:val="both"/>
              <w:rPr>
                <w:rFonts w:ascii="Times New Roman" w:hAnsi="Times New Roman" w:cs="Times New Roman"/>
                <w:sz w:val="24"/>
                <w:szCs w:val="24"/>
              </w:rPr>
            </w:pPr>
            <w:r w:rsidRPr="004213FB">
              <w:rPr>
                <w:rFonts w:ascii="Times New Roman" w:hAnsi="Times New Roman" w:cs="Times New Roman"/>
                <w:sz w:val="24"/>
                <w:szCs w:val="24"/>
              </w:rPr>
              <w:t xml:space="preserve">valdkonna </w:t>
            </w:r>
            <w:proofErr w:type="spellStart"/>
            <w:r w:rsidRPr="004213FB">
              <w:rPr>
                <w:rFonts w:ascii="Times New Roman" w:hAnsi="Times New Roman" w:cs="Times New Roman"/>
                <w:sz w:val="24"/>
                <w:szCs w:val="24"/>
              </w:rPr>
              <w:t>üld</w:t>
            </w:r>
            <w:proofErr w:type="spellEnd"/>
            <w:r w:rsidRPr="004213FB">
              <w:rPr>
                <w:rFonts w:ascii="Times New Roman" w:hAnsi="Times New Roman" w:cs="Times New Roman"/>
                <w:sz w:val="24"/>
                <w:szCs w:val="24"/>
              </w:rPr>
              <w:t>- ja üksikakte;</w:t>
            </w:r>
          </w:p>
        </w:tc>
      </w:tr>
      <w:tr w:rsidR="004213FB" w:rsidRPr="00C4665F" w:rsidTr="00C4665F">
        <w:tc>
          <w:tcPr>
            <w:tcW w:w="9062" w:type="dxa"/>
          </w:tcPr>
          <w:p w:rsidR="004213FB" w:rsidRDefault="00C946A5" w:rsidP="004213FB">
            <w:pPr>
              <w:pStyle w:val="Vahedeta"/>
              <w:jc w:val="both"/>
              <w:rPr>
                <w:rFonts w:ascii="Times New Roman" w:eastAsia="Times New Roman" w:hAnsi="Times New Roman" w:cs="Times New Roman"/>
                <w:sz w:val="24"/>
              </w:rPr>
            </w:pPr>
            <w:r>
              <w:rPr>
                <w:rFonts w:ascii="Times New Roman" w:eastAsia="Times New Roman" w:hAnsi="Times New Roman" w:cs="Times New Roman"/>
                <w:sz w:val="24"/>
              </w:rPr>
              <w:t>7</w:t>
            </w:r>
            <w:r w:rsidR="00802C32">
              <w:rPr>
                <w:rFonts w:ascii="Times New Roman" w:eastAsia="Times New Roman" w:hAnsi="Times New Roman" w:cs="Times New Roman"/>
                <w:sz w:val="24"/>
              </w:rPr>
              <w:t>.5.5</w:t>
            </w:r>
            <w:r w:rsidR="004213FB">
              <w:rPr>
                <w:rFonts w:ascii="Times New Roman" w:eastAsia="Times New Roman" w:hAnsi="Times New Roman" w:cs="Times New Roman"/>
                <w:sz w:val="24"/>
              </w:rPr>
              <w:t xml:space="preserve"> Omab väga head kirjaliku eneseväljendamise oskust.</w:t>
            </w:r>
          </w:p>
        </w:tc>
      </w:tr>
      <w:tr w:rsidR="00C4665F" w:rsidRPr="00C4665F" w:rsidTr="00802C32">
        <w:tc>
          <w:tcPr>
            <w:tcW w:w="9062" w:type="dxa"/>
            <w:shd w:val="clear" w:color="auto" w:fill="66FF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 Isiksuseomadused</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.6.1 Initsiatiiv ja algatusvõime, sealhulgas võime välja töötada uusi lahendusi, muudatusi algatada, omaks võtta ja ellu viia koostöövalmidus.</w:t>
            </w:r>
          </w:p>
        </w:tc>
      </w:tr>
      <w:tr w:rsidR="00C4665F" w:rsidRPr="00C4665F" w:rsidTr="00C4665F">
        <w:tc>
          <w:tcPr>
            <w:tcW w:w="9062" w:type="dxa"/>
          </w:tcPr>
          <w:p w:rsidR="00C4665F" w:rsidRPr="00F43652" w:rsidRDefault="00C946A5" w:rsidP="00C4665F">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.6.2 Korrektsus, viisakus, tasakaalukus</w:t>
            </w:r>
            <w:r w:rsidR="005D0391" w:rsidRPr="00F43652">
              <w:rPr>
                <w:rFonts w:ascii="Times New Roman" w:hAnsi="Times New Roman" w:cs="Times New Roman"/>
                <w:sz w:val="24"/>
                <w:szCs w:val="24"/>
              </w:rPr>
              <w:t>.</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.6.3 Töövõime, sealhulgas võime stabiilselt ja tulemuslikult töötada ka pingeolukorras, efektiivselt kasutada aega, kõrge stressitaluvus, riigi huvides lähtuv orientatsioon.</w:t>
            </w:r>
          </w:p>
        </w:tc>
      </w:tr>
      <w:tr w:rsidR="00C4665F" w:rsidRPr="00C4665F" w:rsidTr="00C4665F">
        <w:tc>
          <w:tcPr>
            <w:tcW w:w="9062" w:type="dxa"/>
          </w:tcPr>
          <w:p w:rsidR="00C4665F" w:rsidRPr="00F43652" w:rsidRDefault="00C946A5" w:rsidP="00C4665F">
            <w:pPr>
              <w:pStyle w:val="western"/>
              <w:jc w:val="both"/>
              <w:rPr>
                <w:sz w:val="24"/>
                <w:szCs w:val="24"/>
                <w:lang w:val="et-EE"/>
              </w:rPr>
            </w:pPr>
            <w:r>
              <w:rPr>
                <w:sz w:val="24"/>
                <w:szCs w:val="24"/>
                <w:lang w:val="et-EE"/>
              </w:rPr>
              <w:t>7</w:t>
            </w:r>
            <w:r w:rsidR="00C4665F" w:rsidRPr="00F43652">
              <w:rPr>
                <w:sz w:val="24"/>
                <w:szCs w:val="24"/>
                <w:lang w:val="et-EE"/>
              </w:rPr>
              <w:t>.6.4 Lojaalsus, kohusetunne, usaldusväärsus, konfidentsiaalse informatsiooni hoidmise oskus, otsustus- ja vastutusvõime, sealhulgas suutlikkus võtta iseseisvalt vastu otsuseid oma ametikoha pädevuse piires, võime ette näha tagajärgi ja vastutada nende eest.</w:t>
            </w:r>
          </w:p>
        </w:tc>
      </w:tr>
      <w:tr w:rsidR="00C4665F" w:rsidRPr="00C4665F" w:rsidTr="00C4665F">
        <w:tc>
          <w:tcPr>
            <w:tcW w:w="9062" w:type="dxa"/>
          </w:tcPr>
          <w:p w:rsidR="00C4665F" w:rsidRPr="00F43652" w:rsidRDefault="00802C32" w:rsidP="00802C32">
            <w:pPr>
              <w:pStyle w:val="Vahedeta"/>
              <w:jc w:val="both"/>
              <w:rPr>
                <w:rFonts w:ascii="Times New Roman" w:hAnsi="Times New Roman" w:cs="Times New Roman"/>
                <w:sz w:val="28"/>
                <w:szCs w:val="28"/>
              </w:rPr>
            </w:pPr>
            <w:r>
              <w:rPr>
                <w:rFonts w:ascii="Times New Roman" w:hAnsi="Times New Roman" w:cs="Times New Roman"/>
                <w:sz w:val="24"/>
                <w:szCs w:val="24"/>
              </w:rPr>
              <w:t xml:space="preserve">7.6.5 </w:t>
            </w:r>
            <w:r w:rsidR="00C4665F" w:rsidRPr="00F43652">
              <w:rPr>
                <w:rFonts w:ascii="Times New Roman" w:hAnsi="Times New Roman" w:cs="Times New Roman"/>
                <w:sz w:val="24"/>
                <w:szCs w:val="24"/>
              </w:rPr>
              <w:t>Intellektuaalne võimekus, sealhulgas olulise eristamise ning analüüsi- ja sünteesivõime.</w:t>
            </w:r>
          </w:p>
        </w:tc>
      </w:tr>
    </w:tbl>
    <w:p w:rsidR="00BB37CE" w:rsidRPr="00C4665F" w:rsidRDefault="00BB37CE" w:rsidP="005F1114">
      <w:pPr>
        <w:pStyle w:val="Vahedeta"/>
        <w:jc w:val="both"/>
        <w:rPr>
          <w:rFonts w:ascii="Times New Roman" w:hAnsi="Times New Roman" w:cs="Times New Roman"/>
          <w:sz w:val="28"/>
          <w:szCs w:val="28"/>
        </w:rPr>
      </w:pPr>
    </w:p>
    <w:tbl>
      <w:tblPr>
        <w:tblStyle w:val="Kontuurtabel"/>
        <w:tblW w:w="0" w:type="auto"/>
        <w:tblLook w:val="04A0" w:firstRow="1" w:lastRow="0" w:firstColumn="1" w:lastColumn="0" w:noHBand="0" w:noVBand="1"/>
      </w:tblPr>
      <w:tblGrid>
        <w:gridCol w:w="9062"/>
      </w:tblGrid>
      <w:tr w:rsidR="00C4665F" w:rsidTr="00802C32">
        <w:tc>
          <w:tcPr>
            <w:tcW w:w="9062" w:type="dxa"/>
            <w:shd w:val="clear" w:color="auto" w:fill="66FFFF"/>
          </w:tcPr>
          <w:p w:rsidR="00C4665F" w:rsidRDefault="00C4665F" w:rsidP="00C946A5">
            <w:pPr>
              <w:pStyle w:val="Vahedeta"/>
              <w:numPr>
                <w:ilvl w:val="0"/>
                <w:numId w:val="1"/>
              </w:numPr>
              <w:jc w:val="both"/>
              <w:rPr>
                <w:rFonts w:ascii="Times New Roman" w:hAnsi="Times New Roman" w:cs="Times New Roman"/>
                <w:b/>
                <w:sz w:val="28"/>
                <w:szCs w:val="28"/>
              </w:rPr>
            </w:pPr>
            <w:r>
              <w:rPr>
                <w:rFonts w:ascii="Times New Roman" w:hAnsi="Times New Roman" w:cs="Times New Roman"/>
                <w:b/>
                <w:sz w:val="28"/>
                <w:szCs w:val="28"/>
              </w:rPr>
              <w:t>Ametijuhendi muutmine</w:t>
            </w:r>
          </w:p>
        </w:tc>
      </w:tr>
      <w:tr w:rsidR="00C4665F" w:rsidTr="00C4665F">
        <w:tc>
          <w:tcPr>
            <w:tcW w:w="9062" w:type="dxa"/>
          </w:tcPr>
          <w:p w:rsidR="00C4665F" w:rsidRPr="00C4665F" w:rsidRDefault="00C4665F" w:rsidP="005F1114">
            <w:pPr>
              <w:pStyle w:val="Vahedeta"/>
              <w:jc w:val="both"/>
              <w:rPr>
                <w:rFonts w:ascii="Times New Roman" w:hAnsi="Times New Roman" w:cs="Times New Roman"/>
                <w:b/>
                <w:sz w:val="28"/>
                <w:szCs w:val="28"/>
              </w:rPr>
            </w:pPr>
            <w:r w:rsidRPr="00C4665F">
              <w:rPr>
                <w:rFonts w:ascii="Times New Roman" w:hAnsi="Times New Roman" w:cs="Times New Roman"/>
                <w:sz w:val="24"/>
                <w:szCs w:val="24"/>
              </w:rPr>
              <w:t>Ametijuhend vaadatakse läbi ja vajadusel muudetakse vähemalt üks kord aastas</w:t>
            </w:r>
          </w:p>
        </w:tc>
      </w:tr>
    </w:tbl>
    <w:p w:rsidR="00C4665F" w:rsidRPr="00C4665F" w:rsidRDefault="00C4665F" w:rsidP="005F1114">
      <w:pPr>
        <w:pStyle w:val="Vahedeta"/>
        <w:jc w:val="both"/>
        <w:rPr>
          <w:rFonts w:ascii="Times New Roman" w:hAnsi="Times New Roman" w:cs="Times New Roman"/>
          <w:b/>
          <w:sz w:val="24"/>
          <w:szCs w:val="24"/>
        </w:rPr>
      </w:pPr>
    </w:p>
    <w:p w:rsidR="00C4665F" w:rsidRDefault="00C4665F" w:rsidP="005F1114">
      <w:pPr>
        <w:pStyle w:val="Vahedeta"/>
        <w:jc w:val="both"/>
        <w:rPr>
          <w:rFonts w:ascii="Times New Roman" w:hAnsi="Times New Roman" w:cs="Times New Roman"/>
          <w:b/>
          <w:sz w:val="24"/>
          <w:szCs w:val="24"/>
        </w:rPr>
      </w:pPr>
    </w:p>
    <w:p w:rsidR="00C4665F" w:rsidRP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Ametijuhendiga tutvunud:</w:t>
      </w:r>
    </w:p>
    <w:p w:rsidR="00C4665F" w:rsidRPr="00C4665F" w:rsidRDefault="00C4665F" w:rsidP="00C4665F">
      <w:pPr>
        <w:pStyle w:val="Vahedeta"/>
        <w:jc w:val="both"/>
        <w:rPr>
          <w:rFonts w:ascii="Times New Roman" w:hAnsi="Times New Roman" w:cs="Times New Roman"/>
          <w:sz w:val="24"/>
          <w:szCs w:val="24"/>
        </w:rPr>
      </w:pPr>
    </w:p>
    <w:p w:rsidR="00C4665F" w:rsidRP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__________________</w:t>
      </w:r>
    </w:p>
    <w:p w:rsid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 xml:space="preserve">            (nimi ja allkiri)</w:t>
      </w:r>
    </w:p>
    <w:p w:rsidR="00C4665F" w:rsidRPr="00C4665F" w:rsidRDefault="00C4665F" w:rsidP="00C4665F">
      <w:pPr>
        <w:pStyle w:val="Vahedeta"/>
        <w:jc w:val="both"/>
        <w:rPr>
          <w:rFonts w:ascii="Times New Roman" w:hAnsi="Times New Roman" w:cs="Times New Roman"/>
          <w:sz w:val="24"/>
          <w:szCs w:val="24"/>
        </w:rPr>
      </w:pPr>
    </w:p>
    <w:p w:rsidR="00C4665F" w:rsidRP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__________________</w:t>
      </w:r>
    </w:p>
    <w:p w:rsidR="00C4665F" w:rsidRPr="00C4665F" w:rsidRDefault="00C4665F" w:rsidP="00C4665F">
      <w:pPr>
        <w:pStyle w:val="Vahedeta"/>
        <w:jc w:val="both"/>
        <w:rPr>
          <w:rFonts w:ascii="Times New Roman" w:hAnsi="Times New Roman" w:cs="Times New Roman"/>
          <w:sz w:val="24"/>
          <w:szCs w:val="24"/>
        </w:rPr>
      </w:pPr>
      <w:r w:rsidRPr="00C4665F">
        <w:rPr>
          <w:rFonts w:ascii="Times New Roman" w:hAnsi="Times New Roman" w:cs="Times New Roman"/>
          <w:sz w:val="24"/>
          <w:szCs w:val="24"/>
        </w:rPr>
        <w:t xml:space="preserve">(kuupäev) </w:t>
      </w:r>
    </w:p>
    <w:p w:rsidR="00C4665F" w:rsidRPr="00C4665F" w:rsidRDefault="00C4665F" w:rsidP="00C4665F">
      <w:pPr>
        <w:pStyle w:val="Vahedeta"/>
        <w:jc w:val="both"/>
        <w:rPr>
          <w:rFonts w:ascii="Times New Roman" w:hAnsi="Times New Roman" w:cs="Times New Roman"/>
          <w:b/>
          <w:sz w:val="24"/>
          <w:szCs w:val="24"/>
        </w:rPr>
      </w:pPr>
    </w:p>
    <w:sectPr w:rsidR="00C4665F" w:rsidRPr="00C46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3323E"/>
    <w:multiLevelType w:val="multilevel"/>
    <w:tmpl w:val="B3F2E9DC"/>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asciiTheme="minorHAnsi" w:eastAsiaTheme="minorHAnsi" w:hAnsiTheme="minorHAnsi" w:cstheme="minorBidi" w:hint="default"/>
        <w:sz w:val="22"/>
      </w:rPr>
    </w:lvl>
    <w:lvl w:ilvl="2">
      <w:start w:val="6"/>
      <w:numFmt w:val="decimal"/>
      <w:isLgl/>
      <w:lvlText w:val="%1.%2.%3"/>
      <w:lvlJc w:val="left"/>
      <w:pPr>
        <w:ind w:left="1155" w:hanging="795"/>
      </w:pPr>
      <w:rPr>
        <w:rFonts w:asciiTheme="minorHAnsi" w:eastAsiaTheme="minorHAnsi" w:hAnsiTheme="minorHAnsi" w:cstheme="minorBidi" w:hint="default"/>
        <w:sz w:val="22"/>
      </w:rPr>
    </w:lvl>
    <w:lvl w:ilvl="3">
      <w:start w:val="1"/>
      <w:numFmt w:val="decimal"/>
      <w:isLgl/>
      <w:lvlText w:val="%1.%2.%3.%4"/>
      <w:lvlJc w:val="left"/>
      <w:pPr>
        <w:ind w:left="1155" w:hanging="795"/>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1800" w:hanging="1440"/>
      </w:pPr>
      <w:rPr>
        <w:rFonts w:asciiTheme="minorHAnsi" w:eastAsiaTheme="minorHAnsi" w:hAnsiTheme="minorHAnsi" w:cstheme="minorBidi" w:hint="default"/>
        <w:sz w:val="22"/>
      </w:rPr>
    </w:lvl>
  </w:abstractNum>
  <w:abstractNum w:abstractNumId="1" w15:restartNumberingAfterBreak="0">
    <w:nsid w:val="39A07385"/>
    <w:multiLevelType w:val="multilevel"/>
    <w:tmpl w:val="F3B27B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C85F24"/>
    <w:multiLevelType w:val="multilevel"/>
    <w:tmpl w:val="B6CC25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E23BBB"/>
    <w:multiLevelType w:val="multilevel"/>
    <w:tmpl w:val="7318FD10"/>
    <w:lvl w:ilvl="0">
      <w:start w:val="6"/>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725E4364"/>
    <w:multiLevelType w:val="multilevel"/>
    <w:tmpl w:val="112E97CE"/>
    <w:lvl w:ilvl="0">
      <w:start w:val="7"/>
      <w:numFmt w:val="decimal"/>
      <w:lvlText w:val="%1"/>
      <w:lvlJc w:val="left"/>
      <w:pPr>
        <w:ind w:left="480" w:hanging="480"/>
      </w:pPr>
      <w:rPr>
        <w:rFonts w:hint="default"/>
        <w:sz w:val="24"/>
      </w:rPr>
    </w:lvl>
    <w:lvl w:ilvl="1">
      <w:start w:val="6"/>
      <w:numFmt w:val="decimal"/>
      <w:lvlText w:val="%1.%2"/>
      <w:lvlJc w:val="left"/>
      <w:pPr>
        <w:ind w:left="480" w:hanging="480"/>
      </w:pPr>
      <w:rPr>
        <w:rFonts w:hint="default"/>
        <w:sz w:val="24"/>
      </w:rPr>
    </w:lvl>
    <w:lvl w:ilvl="2">
      <w:start w:val="5"/>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15:restartNumberingAfterBreak="0">
    <w:nsid w:val="7EEB4D4C"/>
    <w:multiLevelType w:val="hybridMultilevel"/>
    <w:tmpl w:val="588EBC82"/>
    <w:lvl w:ilvl="0" w:tplc="52B2CCFA">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6320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5BA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0913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C19F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C44C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24A7A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0A5B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A6E0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14"/>
    <w:rsid w:val="0004394A"/>
    <w:rsid w:val="0006430E"/>
    <w:rsid w:val="00126AC7"/>
    <w:rsid w:val="001D1608"/>
    <w:rsid w:val="00242415"/>
    <w:rsid w:val="002779B7"/>
    <w:rsid w:val="002949BC"/>
    <w:rsid w:val="00350601"/>
    <w:rsid w:val="00375360"/>
    <w:rsid w:val="003F1BDA"/>
    <w:rsid w:val="004103D1"/>
    <w:rsid w:val="004213FB"/>
    <w:rsid w:val="00437E78"/>
    <w:rsid w:val="00482697"/>
    <w:rsid w:val="005C7815"/>
    <w:rsid w:val="005D0391"/>
    <w:rsid w:val="005F1114"/>
    <w:rsid w:val="007053BE"/>
    <w:rsid w:val="00802C32"/>
    <w:rsid w:val="00890E12"/>
    <w:rsid w:val="008F6D7A"/>
    <w:rsid w:val="00907DAE"/>
    <w:rsid w:val="009558EA"/>
    <w:rsid w:val="009D0E2A"/>
    <w:rsid w:val="00A87755"/>
    <w:rsid w:val="00AD7614"/>
    <w:rsid w:val="00B75E5F"/>
    <w:rsid w:val="00BB37CE"/>
    <w:rsid w:val="00C4665F"/>
    <w:rsid w:val="00C946A5"/>
    <w:rsid w:val="00EB5F80"/>
    <w:rsid w:val="00F43652"/>
    <w:rsid w:val="00F65A34"/>
    <w:rsid w:val="00FF66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FA8F"/>
  <w15:chartTrackingRefBased/>
  <w15:docId w15:val="{4D81EA65-F3D0-41A8-8772-0247244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F1114"/>
    <w:pPr>
      <w:spacing w:after="0" w:line="240" w:lineRule="auto"/>
    </w:pPr>
  </w:style>
  <w:style w:type="table" w:styleId="Kontuurtabel">
    <w:name w:val="Table Grid"/>
    <w:basedOn w:val="Normaaltabel"/>
    <w:uiPriority w:val="39"/>
    <w:rsid w:val="005F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allaad"/>
    <w:rsid w:val="00BB37CE"/>
    <w:pPr>
      <w:spacing w:before="100" w:beforeAutospacing="1" w:after="119" w:line="240" w:lineRule="auto"/>
    </w:pPr>
    <w:rPr>
      <w:rFonts w:ascii="Times New Roman" w:eastAsia="Times New Roman" w:hAnsi="Times New Roman" w:cs="Times New Roman"/>
      <w:color w:val="000000"/>
      <w:sz w:val="20"/>
      <w:szCs w:val="20"/>
      <w:lang w:val="en-GB"/>
    </w:rPr>
  </w:style>
  <w:style w:type="paragraph" w:styleId="Normaallaadveeb">
    <w:name w:val="Normal (Web)"/>
    <w:basedOn w:val="Normaallaad"/>
    <w:semiHidden/>
    <w:rsid w:val="005D0391"/>
    <w:pPr>
      <w:spacing w:before="100" w:beforeAutospacing="1" w:after="119" w:line="240" w:lineRule="auto"/>
    </w:pPr>
    <w:rPr>
      <w:rFonts w:ascii="Times New Roman" w:eastAsia="Times New Roman" w:hAnsi="Times New Roman" w:cs="Times New Roman"/>
      <w:color w:val="000000"/>
      <w:sz w:val="24"/>
      <w:szCs w:val="24"/>
      <w:lang w:val="en-GB"/>
    </w:rPr>
  </w:style>
  <w:style w:type="paragraph" w:styleId="Loendilik">
    <w:name w:val="List Paragraph"/>
    <w:basedOn w:val="Normaallaad"/>
    <w:uiPriority w:val="34"/>
    <w:qFormat/>
    <w:rsid w:val="005D0391"/>
    <w:pPr>
      <w:suppressAutoHyphens/>
      <w:autoSpaceDN w:val="0"/>
      <w:spacing w:after="0" w:line="240" w:lineRule="auto"/>
      <w:ind w:left="720"/>
      <w:jc w:val="both"/>
      <w:textAlignment w:val="baseline"/>
    </w:pPr>
    <w:rPr>
      <w:rFonts w:ascii="Times New Roman" w:eastAsia="Times New Roman" w:hAnsi="Times New Roman" w:cs="Times New Roman"/>
      <w:sz w:val="24"/>
      <w:szCs w:val="24"/>
    </w:rPr>
  </w:style>
  <w:style w:type="paragraph" w:customStyle="1" w:styleId="Default">
    <w:name w:val="Default"/>
    <w:rsid w:val="005D0391"/>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customStyle="1" w:styleId="WW8Num1z0">
    <w:name w:val="WW8Num1z0"/>
    <w:rsid w:val="0004394A"/>
    <w:rPr>
      <w:rFonts w:cs="Times New Roman"/>
    </w:rPr>
  </w:style>
  <w:style w:type="table" w:customStyle="1" w:styleId="TableGrid">
    <w:name w:val="TableGrid"/>
    <w:rsid w:val="004213FB"/>
    <w:pPr>
      <w:spacing w:after="0" w:line="240" w:lineRule="auto"/>
    </w:pPr>
    <w:rPr>
      <w:rFonts w:eastAsiaTheme="minorEastAsia"/>
      <w:lang w:eastAsia="et-EE"/>
    </w:rPr>
    <w:tblPr>
      <w:tblCellMar>
        <w:top w:w="0" w:type="dxa"/>
        <w:left w:w="0" w:type="dxa"/>
        <w:bottom w:w="0" w:type="dxa"/>
        <w:right w:w="0" w:type="dxa"/>
      </w:tblCellMar>
    </w:tblPr>
  </w:style>
  <w:style w:type="paragraph" w:styleId="Kehatekst">
    <w:name w:val="Body Text"/>
    <w:basedOn w:val="Normaallaad"/>
    <w:link w:val="KehatekstMrk"/>
    <w:rsid w:val="00907DAE"/>
    <w:pPr>
      <w:suppressAutoHyphens/>
      <w:spacing w:after="0" w:line="240" w:lineRule="auto"/>
    </w:pPr>
    <w:rPr>
      <w:rFonts w:ascii="Times New Roman" w:eastAsia="Times New Roman" w:hAnsi="Times New Roman" w:cs="Times New Roman"/>
      <w:sz w:val="24"/>
      <w:szCs w:val="24"/>
      <w:lang w:eastAsia="ar-SA"/>
    </w:rPr>
  </w:style>
  <w:style w:type="character" w:customStyle="1" w:styleId="KehatekstMrk">
    <w:name w:val="Kehatekst Märk"/>
    <w:basedOn w:val="Liguvaikefont"/>
    <w:link w:val="Kehatekst"/>
    <w:rsid w:val="00907DA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9762">
      <w:bodyDiv w:val="1"/>
      <w:marLeft w:val="0"/>
      <w:marRight w:val="0"/>
      <w:marTop w:val="0"/>
      <w:marBottom w:val="0"/>
      <w:divBdr>
        <w:top w:val="none" w:sz="0" w:space="0" w:color="auto"/>
        <w:left w:val="none" w:sz="0" w:space="0" w:color="auto"/>
        <w:bottom w:val="none" w:sz="0" w:space="0" w:color="auto"/>
        <w:right w:val="none" w:sz="0" w:space="0" w:color="auto"/>
      </w:divBdr>
    </w:div>
    <w:div w:id="399180454">
      <w:bodyDiv w:val="1"/>
      <w:marLeft w:val="0"/>
      <w:marRight w:val="0"/>
      <w:marTop w:val="0"/>
      <w:marBottom w:val="0"/>
      <w:divBdr>
        <w:top w:val="none" w:sz="0" w:space="0" w:color="auto"/>
        <w:left w:val="none" w:sz="0" w:space="0" w:color="auto"/>
        <w:bottom w:val="none" w:sz="0" w:space="0" w:color="auto"/>
        <w:right w:val="none" w:sz="0" w:space="0" w:color="auto"/>
      </w:divBdr>
    </w:div>
    <w:div w:id="948590290">
      <w:bodyDiv w:val="1"/>
      <w:marLeft w:val="0"/>
      <w:marRight w:val="0"/>
      <w:marTop w:val="0"/>
      <w:marBottom w:val="0"/>
      <w:divBdr>
        <w:top w:val="none" w:sz="0" w:space="0" w:color="auto"/>
        <w:left w:val="none" w:sz="0" w:space="0" w:color="auto"/>
        <w:bottom w:val="none" w:sz="0" w:space="0" w:color="auto"/>
        <w:right w:val="none" w:sz="0" w:space="0" w:color="auto"/>
      </w:divBdr>
    </w:div>
    <w:div w:id="16173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7810</Characters>
  <Application>Microsoft Office Word</Application>
  <DocSecurity>0</DocSecurity>
  <Lines>65</Lines>
  <Paragraphs>18</Paragraphs>
  <ScaleCrop>false</ScaleCrop>
  <HeadingPairs>
    <vt:vector size="2" baseType="variant">
      <vt:variant>
        <vt:lpstr>Pealkiri</vt:lpstr>
      </vt:variant>
      <vt:variant>
        <vt:i4>1</vt:i4>
      </vt:variant>
    </vt:vector>
  </HeadingPairs>
  <TitlesOfParts>
    <vt:vector size="1" baseType="lpstr">
      <vt:lpstr/>
    </vt:vector>
  </TitlesOfParts>
  <Company>Lääne-Nigula Vallavalitsus</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 Läänemets</dc:creator>
  <cp:keywords/>
  <dc:description/>
  <cp:lastModifiedBy>Helina Laht</cp:lastModifiedBy>
  <cp:revision>6</cp:revision>
  <dcterms:created xsi:type="dcterms:W3CDTF">2018-09-18T05:31:00Z</dcterms:created>
  <dcterms:modified xsi:type="dcterms:W3CDTF">2023-03-02T06:23:00Z</dcterms:modified>
</cp:coreProperties>
</file>