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114" w:rsidRPr="00C7052C" w:rsidRDefault="005F1114" w:rsidP="005F1114">
      <w:pPr>
        <w:pStyle w:val="Vahedeta"/>
        <w:jc w:val="right"/>
        <w:rPr>
          <w:rFonts w:ascii="Times New Roman" w:hAnsi="Times New Roman" w:cs="Times New Roman"/>
        </w:rPr>
      </w:pPr>
      <w:r w:rsidRPr="00C7052C">
        <w:rPr>
          <w:rFonts w:ascii="Times New Roman" w:hAnsi="Times New Roman" w:cs="Times New Roman"/>
        </w:rPr>
        <w:t xml:space="preserve">Kinnitatud </w:t>
      </w:r>
      <w:r w:rsidR="002F6C30">
        <w:rPr>
          <w:rFonts w:ascii="Times New Roman" w:hAnsi="Times New Roman" w:cs="Times New Roman"/>
        </w:rPr>
        <w:t>09.03.2022</w:t>
      </w:r>
    </w:p>
    <w:p w:rsidR="005F1114" w:rsidRPr="00C7052C" w:rsidRDefault="007E4F5A" w:rsidP="005F1114">
      <w:pPr>
        <w:pStyle w:val="Vahedeta"/>
        <w:jc w:val="right"/>
        <w:rPr>
          <w:rFonts w:ascii="Times New Roman" w:hAnsi="Times New Roman" w:cs="Times New Roman"/>
        </w:rPr>
      </w:pPr>
      <w:r>
        <w:rPr>
          <w:rFonts w:ascii="Times New Roman" w:hAnsi="Times New Roman" w:cs="Times New Roman"/>
        </w:rPr>
        <w:t>osa</w:t>
      </w:r>
      <w:r w:rsidR="005F1114" w:rsidRPr="00C7052C">
        <w:rPr>
          <w:rFonts w:ascii="Times New Roman" w:hAnsi="Times New Roman" w:cs="Times New Roman"/>
        </w:rPr>
        <w:t>vallavanema käskkirjaga</w:t>
      </w:r>
    </w:p>
    <w:p w:rsidR="005F1114" w:rsidRPr="006D7124" w:rsidRDefault="005F1114" w:rsidP="005F1114">
      <w:pPr>
        <w:pStyle w:val="Vahedeta"/>
        <w:jc w:val="right"/>
        <w:rPr>
          <w:rFonts w:ascii="Times New Roman" w:hAnsi="Times New Roman" w:cs="Times New Roman"/>
        </w:rPr>
      </w:pPr>
      <w:r w:rsidRPr="006D7124">
        <w:rPr>
          <w:rFonts w:ascii="Times New Roman" w:hAnsi="Times New Roman" w:cs="Times New Roman"/>
        </w:rPr>
        <w:t xml:space="preserve">nr </w:t>
      </w:r>
      <w:r w:rsidR="00F94E9D">
        <w:rPr>
          <w:rFonts w:ascii="Times New Roman" w:hAnsi="Times New Roman" w:cs="Times New Roman"/>
        </w:rPr>
        <w:t>13-1/22-51</w:t>
      </w:r>
      <w:bookmarkStart w:id="0" w:name="_GoBack"/>
      <w:bookmarkEnd w:id="0"/>
    </w:p>
    <w:p w:rsidR="005F1114" w:rsidRPr="00C7052C" w:rsidRDefault="00AF5B55" w:rsidP="005F1114">
      <w:pPr>
        <w:pStyle w:val="Vahedeta"/>
        <w:jc w:val="right"/>
        <w:rPr>
          <w:rFonts w:ascii="Times New Roman" w:hAnsi="Times New Roman" w:cs="Times New Roman"/>
        </w:rPr>
      </w:pPr>
      <w:r>
        <w:rPr>
          <w:rFonts w:ascii="Times New Roman" w:hAnsi="Times New Roman" w:cs="Times New Roman"/>
        </w:rPr>
        <w:t>Lisa 1</w:t>
      </w:r>
    </w:p>
    <w:p w:rsidR="007E4F5A" w:rsidRDefault="007E4F5A" w:rsidP="005F1114">
      <w:pPr>
        <w:pStyle w:val="Vahedeta"/>
        <w:jc w:val="center"/>
        <w:rPr>
          <w:rFonts w:ascii="Times New Roman" w:hAnsi="Times New Roman" w:cs="Times New Roman"/>
          <w:b/>
          <w:sz w:val="28"/>
          <w:szCs w:val="28"/>
        </w:rPr>
      </w:pPr>
      <w:r>
        <w:rPr>
          <w:rFonts w:ascii="Times New Roman" w:hAnsi="Times New Roman" w:cs="Times New Roman"/>
          <w:b/>
          <w:sz w:val="28"/>
          <w:szCs w:val="28"/>
        </w:rPr>
        <w:t>LÄÄNE-NIGULA VALLAVALITSUSE</w:t>
      </w:r>
    </w:p>
    <w:p w:rsidR="007E4F5A" w:rsidRDefault="007E4F5A" w:rsidP="005F1114">
      <w:pPr>
        <w:pStyle w:val="Vahedeta"/>
        <w:jc w:val="center"/>
        <w:rPr>
          <w:rFonts w:ascii="Times New Roman" w:hAnsi="Times New Roman" w:cs="Times New Roman"/>
          <w:b/>
          <w:sz w:val="28"/>
          <w:szCs w:val="28"/>
        </w:rPr>
      </w:pPr>
      <w:r>
        <w:rPr>
          <w:rFonts w:ascii="Times New Roman" w:hAnsi="Times New Roman" w:cs="Times New Roman"/>
          <w:b/>
          <w:sz w:val="28"/>
          <w:szCs w:val="28"/>
        </w:rPr>
        <w:t>OSAVALLASEKRETÄRI</w:t>
      </w:r>
    </w:p>
    <w:p w:rsidR="005F1114" w:rsidRDefault="005F1114" w:rsidP="005F1114">
      <w:pPr>
        <w:pStyle w:val="Vahedeta"/>
        <w:jc w:val="center"/>
        <w:rPr>
          <w:rFonts w:ascii="Times New Roman" w:hAnsi="Times New Roman" w:cs="Times New Roman"/>
          <w:b/>
          <w:sz w:val="28"/>
          <w:szCs w:val="28"/>
        </w:rPr>
      </w:pPr>
      <w:r w:rsidRPr="005F1114">
        <w:rPr>
          <w:rFonts w:ascii="Times New Roman" w:hAnsi="Times New Roman" w:cs="Times New Roman"/>
          <w:b/>
          <w:sz w:val="28"/>
          <w:szCs w:val="28"/>
        </w:rPr>
        <w:t>AMETIJUHEND</w:t>
      </w:r>
    </w:p>
    <w:p w:rsidR="005F1114" w:rsidRDefault="005F1114" w:rsidP="005F1114">
      <w:pPr>
        <w:pStyle w:val="Vahedeta"/>
        <w:jc w:val="center"/>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3256"/>
        <w:gridCol w:w="5806"/>
      </w:tblGrid>
      <w:tr w:rsidR="005F1114" w:rsidTr="007E4F5A">
        <w:tc>
          <w:tcPr>
            <w:tcW w:w="9062" w:type="dxa"/>
            <w:gridSpan w:val="2"/>
            <w:shd w:val="clear" w:color="auto" w:fill="9999FF"/>
          </w:tcPr>
          <w:p w:rsidR="005F1114" w:rsidRDefault="005F1114" w:rsidP="005F1114">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Üldosa</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1.1 Struktuuriüksus</w:t>
            </w:r>
          </w:p>
        </w:tc>
        <w:tc>
          <w:tcPr>
            <w:tcW w:w="5806" w:type="dxa"/>
          </w:tcPr>
          <w:p w:rsidR="005F1114" w:rsidRPr="005F1114" w:rsidRDefault="00136E49" w:rsidP="001D1608">
            <w:pPr>
              <w:pStyle w:val="Vahedeta"/>
              <w:rPr>
                <w:rFonts w:ascii="Times New Roman" w:hAnsi="Times New Roman" w:cs="Times New Roman"/>
                <w:sz w:val="24"/>
                <w:szCs w:val="24"/>
              </w:rPr>
            </w:pPr>
            <w:r>
              <w:rPr>
                <w:rFonts w:ascii="Times New Roman" w:hAnsi="Times New Roman" w:cs="Times New Roman"/>
                <w:sz w:val="24"/>
                <w:szCs w:val="24"/>
              </w:rPr>
              <w:t>Nõva</w:t>
            </w:r>
            <w:r w:rsidR="007E4F5A">
              <w:rPr>
                <w:rFonts w:ascii="Times New Roman" w:hAnsi="Times New Roman" w:cs="Times New Roman"/>
                <w:sz w:val="24"/>
                <w:szCs w:val="24"/>
              </w:rPr>
              <w:t xml:space="preserve"> osavallavalitsus</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1.2 Ametikoha nimetus</w:t>
            </w:r>
          </w:p>
        </w:tc>
        <w:tc>
          <w:tcPr>
            <w:tcW w:w="5806" w:type="dxa"/>
          </w:tcPr>
          <w:p w:rsidR="005F1114" w:rsidRPr="005F1114" w:rsidRDefault="00CC5571" w:rsidP="005F1114">
            <w:pPr>
              <w:pStyle w:val="Vahedeta"/>
              <w:rPr>
                <w:rFonts w:ascii="Times New Roman" w:hAnsi="Times New Roman" w:cs="Times New Roman"/>
                <w:sz w:val="24"/>
                <w:szCs w:val="24"/>
              </w:rPr>
            </w:pPr>
            <w:r>
              <w:rPr>
                <w:rFonts w:ascii="Times New Roman" w:hAnsi="Times New Roman" w:cs="Times New Roman"/>
                <w:sz w:val="24"/>
                <w:szCs w:val="24"/>
              </w:rPr>
              <w:t>osavallasekre</w:t>
            </w:r>
            <w:r w:rsidR="000C67F2">
              <w:rPr>
                <w:rFonts w:ascii="Times New Roman" w:hAnsi="Times New Roman" w:cs="Times New Roman"/>
                <w:sz w:val="24"/>
                <w:szCs w:val="24"/>
              </w:rPr>
              <w:t>t</w:t>
            </w:r>
            <w:r>
              <w:rPr>
                <w:rFonts w:ascii="Times New Roman" w:hAnsi="Times New Roman" w:cs="Times New Roman"/>
                <w:sz w:val="24"/>
                <w:szCs w:val="24"/>
              </w:rPr>
              <w:t>är</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1.3 Vahetu juht</w:t>
            </w:r>
          </w:p>
        </w:tc>
        <w:tc>
          <w:tcPr>
            <w:tcW w:w="5806" w:type="dxa"/>
          </w:tcPr>
          <w:p w:rsidR="005F1114" w:rsidRPr="005F1114" w:rsidRDefault="007E4F5A" w:rsidP="005F1114">
            <w:pPr>
              <w:pStyle w:val="Vahedeta"/>
              <w:rPr>
                <w:rFonts w:ascii="Times New Roman" w:hAnsi="Times New Roman" w:cs="Times New Roman"/>
                <w:sz w:val="24"/>
                <w:szCs w:val="24"/>
              </w:rPr>
            </w:pPr>
            <w:r>
              <w:rPr>
                <w:rFonts w:ascii="Times New Roman" w:hAnsi="Times New Roman" w:cs="Times New Roman"/>
                <w:sz w:val="24"/>
                <w:szCs w:val="24"/>
              </w:rPr>
              <w:t>osa</w:t>
            </w:r>
            <w:r w:rsidR="00482697">
              <w:rPr>
                <w:rFonts w:ascii="Times New Roman" w:hAnsi="Times New Roman" w:cs="Times New Roman"/>
                <w:sz w:val="24"/>
                <w:szCs w:val="24"/>
              </w:rPr>
              <w:t>vallavanem</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1.4 Asendaja</w:t>
            </w:r>
          </w:p>
        </w:tc>
        <w:tc>
          <w:tcPr>
            <w:tcW w:w="5806" w:type="dxa"/>
          </w:tcPr>
          <w:p w:rsidR="005F1114" w:rsidRPr="005F1114" w:rsidRDefault="00482697" w:rsidP="005F1114">
            <w:pPr>
              <w:pStyle w:val="Vahedeta"/>
              <w:rPr>
                <w:rFonts w:ascii="Times New Roman" w:hAnsi="Times New Roman" w:cs="Times New Roman"/>
                <w:sz w:val="24"/>
                <w:szCs w:val="24"/>
              </w:rPr>
            </w:pPr>
            <w:r>
              <w:rPr>
                <w:rFonts w:ascii="Times New Roman" w:hAnsi="Times New Roman" w:cs="Times New Roman"/>
                <w:sz w:val="24"/>
                <w:szCs w:val="24"/>
              </w:rPr>
              <w:t>-</w:t>
            </w:r>
          </w:p>
        </w:tc>
      </w:tr>
      <w:tr w:rsidR="005F1114" w:rsidTr="005F1114">
        <w:tc>
          <w:tcPr>
            <w:tcW w:w="3256" w:type="dxa"/>
          </w:tcPr>
          <w:p w:rsidR="005F1114" w:rsidRPr="005F1114" w:rsidRDefault="005F1114" w:rsidP="005F1114">
            <w:pPr>
              <w:pStyle w:val="Vahedeta"/>
              <w:rPr>
                <w:rFonts w:ascii="Times New Roman" w:hAnsi="Times New Roman" w:cs="Times New Roman"/>
                <w:sz w:val="24"/>
                <w:szCs w:val="24"/>
              </w:rPr>
            </w:pPr>
            <w:r w:rsidRPr="005F1114">
              <w:rPr>
                <w:rFonts w:ascii="Times New Roman" w:hAnsi="Times New Roman" w:cs="Times New Roman"/>
                <w:sz w:val="24"/>
                <w:szCs w:val="24"/>
              </w:rPr>
              <w:t>1.5 Keda asendab</w:t>
            </w:r>
          </w:p>
        </w:tc>
        <w:tc>
          <w:tcPr>
            <w:tcW w:w="5806" w:type="dxa"/>
          </w:tcPr>
          <w:p w:rsidR="005F1114" w:rsidRPr="005F1114" w:rsidRDefault="00482697" w:rsidP="009D0E2A">
            <w:pPr>
              <w:pStyle w:val="Vahedeta"/>
              <w:rPr>
                <w:rFonts w:ascii="Times New Roman" w:hAnsi="Times New Roman" w:cs="Times New Roman"/>
                <w:sz w:val="24"/>
                <w:szCs w:val="24"/>
              </w:rPr>
            </w:pPr>
            <w:r>
              <w:rPr>
                <w:rFonts w:ascii="Times New Roman" w:hAnsi="Times New Roman" w:cs="Times New Roman"/>
                <w:sz w:val="24"/>
                <w:szCs w:val="24"/>
              </w:rPr>
              <w:t>-</w:t>
            </w:r>
          </w:p>
        </w:tc>
      </w:tr>
    </w:tbl>
    <w:p w:rsidR="005F1114" w:rsidRDefault="005F1114" w:rsidP="005F1114">
      <w:pPr>
        <w:pStyle w:val="Vahedeta"/>
        <w:jc w:val="center"/>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5F1114" w:rsidTr="007E4F5A">
        <w:tc>
          <w:tcPr>
            <w:tcW w:w="9062" w:type="dxa"/>
            <w:shd w:val="clear" w:color="auto" w:fill="9999FF"/>
          </w:tcPr>
          <w:p w:rsidR="005F1114" w:rsidRDefault="005F1114" w:rsidP="005F1114">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Ametikoha eesmärk</w:t>
            </w:r>
          </w:p>
        </w:tc>
      </w:tr>
      <w:tr w:rsidR="005F1114" w:rsidTr="005F1114">
        <w:tc>
          <w:tcPr>
            <w:tcW w:w="9062" w:type="dxa"/>
          </w:tcPr>
          <w:p w:rsidR="005F1114" w:rsidRPr="001D1608" w:rsidRDefault="001D1608" w:rsidP="00136E49">
            <w:pPr>
              <w:pStyle w:val="Vahedeta"/>
              <w:jc w:val="both"/>
              <w:rPr>
                <w:rFonts w:ascii="Times New Roman" w:hAnsi="Times New Roman" w:cs="Times New Roman"/>
                <w:b/>
                <w:sz w:val="24"/>
                <w:szCs w:val="24"/>
              </w:rPr>
            </w:pPr>
            <w:r w:rsidRPr="001D1608">
              <w:rPr>
                <w:rFonts w:ascii="Times New Roman" w:hAnsi="Times New Roman" w:cs="Times New Roman"/>
                <w:sz w:val="24"/>
                <w:szCs w:val="24"/>
              </w:rPr>
              <w:t xml:space="preserve">Teenistuskoha eesmärk on </w:t>
            </w:r>
            <w:r w:rsidR="007E4F5A">
              <w:rPr>
                <w:rFonts w:ascii="Times New Roman" w:hAnsi="Times New Roman" w:cs="Times New Roman"/>
                <w:sz w:val="24"/>
                <w:szCs w:val="24"/>
              </w:rPr>
              <w:t xml:space="preserve">Lääne-Nigula Vallavalitsuse </w:t>
            </w:r>
            <w:r w:rsidR="00136E49">
              <w:rPr>
                <w:rFonts w:ascii="Times New Roman" w:hAnsi="Times New Roman" w:cs="Times New Roman"/>
                <w:sz w:val="24"/>
                <w:szCs w:val="24"/>
              </w:rPr>
              <w:t>Nõva</w:t>
            </w:r>
            <w:r w:rsidR="007E4F5A">
              <w:rPr>
                <w:rFonts w:ascii="Times New Roman" w:hAnsi="Times New Roman" w:cs="Times New Roman"/>
                <w:sz w:val="24"/>
                <w:szCs w:val="24"/>
              </w:rPr>
              <w:t xml:space="preserve"> Osavallavalitsuse teenistuse korralduse tagamine.</w:t>
            </w:r>
          </w:p>
        </w:tc>
      </w:tr>
    </w:tbl>
    <w:p w:rsidR="005F1114" w:rsidRPr="0006430E" w:rsidRDefault="005F1114" w:rsidP="0006430E">
      <w:pPr>
        <w:pStyle w:val="Vahedeta"/>
        <w:jc w:val="both"/>
        <w:rPr>
          <w:rFonts w:ascii="Times New Roman" w:hAnsi="Times New Roman" w:cs="Times New Roman"/>
          <w:b/>
          <w:sz w:val="24"/>
          <w:szCs w:val="24"/>
        </w:rPr>
      </w:pPr>
    </w:p>
    <w:tbl>
      <w:tblPr>
        <w:tblStyle w:val="Kontuurtabel"/>
        <w:tblW w:w="0" w:type="auto"/>
        <w:tblLook w:val="04A0" w:firstRow="1" w:lastRow="0" w:firstColumn="1" w:lastColumn="0" w:noHBand="0" w:noVBand="1"/>
      </w:tblPr>
      <w:tblGrid>
        <w:gridCol w:w="4531"/>
        <w:gridCol w:w="4531"/>
      </w:tblGrid>
      <w:tr w:rsidR="005F1114" w:rsidRPr="0006430E" w:rsidTr="007E4F5A">
        <w:tc>
          <w:tcPr>
            <w:tcW w:w="9062" w:type="dxa"/>
            <w:gridSpan w:val="2"/>
            <w:shd w:val="clear" w:color="auto" w:fill="9999FF"/>
          </w:tcPr>
          <w:p w:rsidR="005F1114" w:rsidRPr="001D1608" w:rsidRDefault="005F1114" w:rsidP="0006430E">
            <w:pPr>
              <w:pStyle w:val="Vahedeta"/>
              <w:numPr>
                <w:ilvl w:val="0"/>
                <w:numId w:val="1"/>
              </w:numPr>
              <w:jc w:val="both"/>
              <w:rPr>
                <w:rFonts w:ascii="Times New Roman" w:hAnsi="Times New Roman" w:cs="Times New Roman"/>
                <w:b/>
                <w:sz w:val="28"/>
                <w:szCs w:val="28"/>
              </w:rPr>
            </w:pPr>
            <w:r w:rsidRPr="001D1608">
              <w:rPr>
                <w:rFonts w:ascii="Times New Roman" w:hAnsi="Times New Roman" w:cs="Times New Roman"/>
                <w:b/>
                <w:sz w:val="28"/>
                <w:szCs w:val="28"/>
              </w:rPr>
              <w:t>Ametiko</w:t>
            </w:r>
            <w:r w:rsidR="001D1608" w:rsidRPr="001D1608">
              <w:rPr>
                <w:rFonts w:ascii="Times New Roman" w:hAnsi="Times New Roman" w:cs="Times New Roman"/>
                <w:b/>
                <w:sz w:val="28"/>
                <w:szCs w:val="28"/>
              </w:rPr>
              <w:t>ha ülesanded</w:t>
            </w:r>
          </w:p>
        </w:tc>
      </w:tr>
      <w:tr w:rsidR="007E4F5A" w:rsidTr="007E4F5A">
        <w:tc>
          <w:tcPr>
            <w:tcW w:w="4531" w:type="dxa"/>
            <w:shd w:val="clear" w:color="auto" w:fill="9999FF"/>
          </w:tcPr>
          <w:p w:rsidR="007E4F5A" w:rsidRPr="007E4F5A" w:rsidRDefault="007E4F5A" w:rsidP="005F1114">
            <w:pPr>
              <w:pStyle w:val="Vahedeta"/>
              <w:jc w:val="both"/>
              <w:rPr>
                <w:rFonts w:ascii="Times New Roman" w:hAnsi="Times New Roman" w:cs="Times New Roman"/>
                <w:b/>
                <w:sz w:val="24"/>
                <w:szCs w:val="24"/>
              </w:rPr>
            </w:pPr>
            <w:r>
              <w:rPr>
                <w:rFonts w:ascii="Times New Roman" w:hAnsi="Times New Roman" w:cs="Times New Roman"/>
                <w:b/>
                <w:sz w:val="24"/>
                <w:szCs w:val="24"/>
              </w:rPr>
              <w:t xml:space="preserve">3.1 </w:t>
            </w:r>
            <w:r w:rsidRPr="007E4F5A">
              <w:rPr>
                <w:rFonts w:ascii="Times New Roman" w:hAnsi="Times New Roman" w:cs="Times New Roman"/>
                <w:b/>
                <w:sz w:val="24"/>
                <w:szCs w:val="24"/>
              </w:rPr>
              <w:t>Ülesanne</w:t>
            </w:r>
          </w:p>
        </w:tc>
        <w:tc>
          <w:tcPr>
            <w:tcW w:w="4531" w:type="dxa"/>
            <w:shd w:val="clear" w:color="auto" w:fill="9999FF"/>
          </w:tcPr>
          <w:p w:rsidR="007E4F5A" w:rsidRPr="007E4F5A" w:rsidRDefault="007E4F5A" w:rsidP="005F1114">
            <w:pPr>
              <w:pStyle w:val="Vahedeta"/>
              <w:jc w:val="both"/>
              <w:rPr>
                <w:rFonts w:ascii="Times New Roman" w:hAnsi="Times New Roman" w:cs="Times New Roman"/>
                <w:b/>
                <w:sz w:val="24"/>
                <w:szCs w:val="24"/>
              </w:rPr>
            </w:pPr>
            <w:r w:rsidRPr="007E4F5A">
              <w:rPr>
                <w:rFonts w:ascii="Times New Roman" w:hAnsi="Times New Roman" w:cs="Times New Roman"/>
                <w:b/>
                <w:sz w:val="24"/>
                <w:szCs w:val="24"/>
              </w:rPr>
              <w:t>Töö kirjeldus</w:t>
            </w:r>
          </w:p>
        </w:tc>
      </w:tr>
      <w:tr w:rsidR="007E4F5A" w:rsidTr="007E4F5A">
        <w:tc>
          <w:tcPr>
            <w:tcW w:w="4531" w:type="dxa"/>
          </w:tcPr>
          <w:p w:rsidR="007E4F5A" w:rsidRDefault="007E4F5A" w:rsidP="00136E49">
            <w:pPr>
              <w:pStyle w:val="Vahedeta"/>
              <w:jc w:val="both"/>
              <w:rPr>
                <w:rFonts w:ascii="Times New Roman" w:hAnsi="Times New Roman" w:cs="Times New Roman"/>
                <w:b/>
                <w:sz w:val="28"/>
                <w:szCs w:val="28"/>
              </w:rPr>
            </w:pPr>
            <w:r>
              <w:rPr>
                <w:rFonts w:ascii="Times New Roman" w:eastAsia="Times New Roman" w:hAnsi="Times New Roman" w:cs="Times New Roman"/>
                <w:sz w:val="24"/>
              </w:rPr>
              <w:t xml:space="preserve">3.1.1 </w:t>
            </w:r>
            <w:r w:rsidR="00136E49">
              <w:rPr>
                <w:rFonts w:ascii="Times New Roman" w:eastAsia="Times New Roman" w:hAnsi="Times New Roman" w:cs="Times New Roman"/>
                <w:sz w:val="24"/>
              </w:rPr>
              <w:t>Nõva</w:t>
            </w:r>
            <w:r w:rsidR="000F3A1F">
              <w:rPr>
                <w:rFonts w:ascii="Times New Roman" w:eastAsia="Times New Roman" w:hAnsi="Times New Roman" w:cs="Times New Roman"/>
                <w:sz w:val="24"/>
              </w:rPr>
              <w:t xml:space="preserve"> osavalla</w:t>
            </w:r>
            <w:r>
              <w:rPr>
                <w:rFonts w:ascii="Times New Roman" w:eastAsia="Times New Roman" w:hAnsi="Times New Roman" w:cs="Times New Roman"/>
                <w:sz w:val="24"/>
              </w:rPr>
              <w:t>valitsuse teenistuse korraldamine.</w:t>
            </w:r>
          </w:p>
        </w:tc>
        <w:tc>
          <w:tcPr>
            <w:tcW w:w="4531" w:type="dxa"/>
          </w:tcPr>
          <w:p w:rsidR="007E4F5A" w:rsidRDefault="00637D54" w:rsidP="007E4F5A">
            <w:pPr>
              <w:spacing w:line="229" w:lineRule="auto"/>
              <w:ind w:right="62"/>
              <w:jc w:val="both"/>
            </w:pPr>
            <w:r>
              <w:rPr>
                <w:rFonts w:ascii="Times New Roman" w:eastAsia="Times New Roman" w:hAnsi="Times New Roman" w:cs="Times New Roman"/>
                <w:sz w:val="24"/>
              </w:rPr>
              <w:t>1)</w:t>
            </w:r>
            <w:r w:rsidR="007E4F5A">
              <w:rPr>
                <w:rFonts w:ascii="Times New Roman" w:eastAsia="Times New Roman" w:hAnsi="Times New Roman" w:cs="Times New Roman"/>
                <w:sz w:val="24"/>
              </w:rPr>
              <w:t xml:space="preserve"> </w:t>
            </w:r>
            <w:r w:rsidR="000F3A1F">
              <w:rPr>
                <w:rFonts w:ascii="Times New Roman" w:eastAsia="Times New Roman" w:hAnsi="Times New Roman" w:cs="Times New Roman"/>
                <w:sz w:val="24"/>
              </w:rPr>
              <w:t>Osavalla</w:t>
            </w:r>
            <w:r w:rsidR="007E4F5A">
              <w:rPr>
                <w:rFonts w:ascii="Times New Roman" w:eastAsia="Times New Roman" w:hAnsi="Times New Roman" w:cs="Times New Roman"/>
                <w:sz w:val="24"/>
              </w:rPr>
              <w:t>valitsust külastavate klientide teenindamine, abistamine avalduste ja dokumentide täitmisel, abistamine suhtlemisel riigiasutuste, kommunaalettevõtete ja teiste LääneNigula valla institutsioonidega, vajadusel sularaha maksete vastuvõtmine ja sellekohase arvestuse pidamine;</w:t>
            </w:r>
          </w:p>
          <w:p w:rsidR="007E4F5A" w:rsidRDefault="00637D54" w:rsidP="007E4F5A">
            <w:pPr>
              <w:spacing w:line="230"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2)</w:t>
            </w:r>
            <w:r w:rsidR="007E4F5A">
              <w:rPr>
                <w:rFonts w:ascii="Times New Roman" w:eastAsia="Times New Roman" w:hAnsi="Times New Roman" w:cs="Times New Roman"/>
                <w:sz w:val="24"/>
              </w:rPr>
              <w:t xml:space="preserve"> </w:t>
            </w:r>
            <w:r w:rsidR="000F3A1F">
              <w:rPr>
                <w:rFonts w:ascii="Times New Roman" w:eastAsia="Times New Roman" w:hAnsi="Times New Roman" w:cs="Times New Roman"/>
                <w:sz w:val="24"/>
              </w:rPr>
              <w:t>Osavalla</w:t>
            </w:r>
            <w:r w:rsidR="007E4F5A">
              <w:rPr>
                <w:rFonts w:ascii="Times New Roman" w:eastAsia="Times New Roman" w:hAnsi="Times New Roman" w:cs="Times New Roman"/>
                <w:sz w:val="24"/>
              </w:rPr>
              <w:t>valitsuse teenistuseks vajalike büroo (vahendite) materjalide olemasolu tagamine, vallavalitsuse töös vajaminevate dokumendiblankettide tellimine koostöös vallakantseleiga;</w:t>
            </w:r>
          </w:p>
          <w:p w:rsidR="007E4F5A" w:rsidRDefault="00637D54" w:rsidP="007E4F5A">
            <w:pPr>
              <w:spacing w:line="230" w:lineRule="auto"/>
              <w:ind w:right="62"/>
              <w:jc w:val="both"/>
            </w:pPr>
            <w:r>
              <w:rPr>
                <w:rFonts w:ascii="Times New Roman" w:eastAsia="Times New Roman" w:hAnsi="Times New Roman" w:cs="Times New Roman"/>
                <w:sz w:val="24"/>
              </w:rPr>
              <w:t>3)</w:t>
            </w:r>
            <w:r w:rsidR="007E4F5A">
              <w:rPr>
                <w:rFonts w:ascii="Times New Roman" w:eastAsia="Times New Roman" w:hAnsi="Times New Roman" w:cs="Times New Roman"/>
                <w:sz w:val="24"/>
              </w:rPr>
              <w:t xml:space="preserve"> laekunud ametlike dokumentide registreerimine dokumendihaldussüsteemis DELTA, vajadusel sidumine teiste dokumentidega ning suunamine täitmiseks, kooskõlastamiseks ja allkirjastamiseks;</w:t>
            </w:r>
          </w:p>
          <w:p w:rsidR="007E4F5A" w:rsidRDefault="00637D54" w:rsidP="007E4F5A">
            <w:pPr>
              <w:spacing w:line="259" w:lineRule="auto"/>
            </w:pPr>
            <w:r>
              <w:rPr>
                <w:rFonts w:ascii="Times New Roman" w:eastAsia="Times New Roman" w:hAnsi="Times New Roman" w:cs="Times New Roman"/>
                <w:sz w:val="24"/>
              </w:rPr>
              <w:t>4)</w:t>
            </w:r>
            <w:r w:rsidR="007E4F5A">
              <w:rPr>
                <w:rFonts w:ascii="Times New Roman" w:eastAsia="Times New Roman" w:hAnsi="Times New Roman" w:cs="Times New Roman"/>
                <w:sz w:val="24"/>
              </w:rPr>
              <w:t xml:space="preserve"> ametikirjade koostamine, registreerimine ja suunamine vastavalt haldusdokumentidele esitatud nõuetele;</w:t>
            </w:r>
          </w:p>
          <w:p w:rsidR="007E4F5A" w:rsidRDefault="00637D54" w:rsidP="007E4F5A">
            <w:pPr>
              <w:spacing w:line="259" w:lineRule="auto"/>
            </w:pPr>
            <w:r>
              <w:rPr>
                <w:rFonts w:ascii="Times New Roman" w:eastAsia="Times New Roman" w:hAnsi="Times New Roman" w:cs="Times New Roman"/>
                <w:sz w:val="24"/>
              </w:rPr>
              <w:t>5)</w:t>
            </w:r>
            <w:r w:rsidR="007E4F5A">
              <w:rPr>
                <w:rFonts w:ascii="Times New Roman" w:eastAsia="Times New Roman" w:hAnsi="Times New Roman" w:cs="Times New Roman"/>
                <w:sz w:val="24"/>
              </w:rPr>
              <w:t xml:space="preserve"> e-posti edast</w:t>
            </w:r>
            <w:r>
              <w:rPr>
                <w:rFonts w:ascii="Times New Roman" w:eastAsia="Times New Roman" w:hAnsi="Times New Roman" w:cs="Times New Roman"/>
                <w:sz w:val="24"/>
              </w:rPr>
              <w:t>amine ja vastamine;</w:t>
            </w:r>
          </w:p>
          <w:p w:rsidR="007E4F5A" w:rsidRDefault="00637D54" w:rsidP="00637D54">
            <w:pPr>
              <w:spacing w:line="259" w:lineRule="auto"/>
            </w:pPr>
            <w:r>
              <w:rPr>
                <w:rFonts w:ascii="Times New Roman" w:eastAsia="Times New Roman" w:hAnsi="Times New Roman" w:cs="Times New Roman"/>
                <w:sz w:val="24"/>
              </w:rPr>
              <w:t xml:space="preserve">6) </w:t>
            </w:r>
            <w:r w:rsidR="007E4F5A">
              <w:rPr>
                <w:rFonts w:ascii="Times New Roman" w:eastAsia="Times New Roman" w:hAnsi="Times New Roman" w:cs="Times New Roman"/>
                <w:sz w:val="24"/>
              </w:rPr>
              <w:t>telefon</w:t>
            </w:r>
            <w:r>
              <w:rPr>
                <w:rFonts w:ascii="Times New Roman" w:eastAsia="Times New Roman" w:hAnsi="Times New Roman" w:cs="Times New Roman"/>
                <w:sz w:val="24"/>
              </w:rPr>
              <w:t>ikõnedele vastamine, suunamine;</w:t>
            </w:r>
          </w:p>
          <w:p w:rsidR="007E4F5A" w:rsidRDefault="00637D54" w:rsidP="00637D54">
            <w:pPr>
              <w:spacing w:line="259" w:lineRule="auto"/>
            </w:pPr>
            <w:r>
              <w:rPr>
                <w:rFonts w:ascii="Times New Roman" w:eastAsia="Times New Roman" w:hAnsi="Times New Roman" w:cs="Times New Roman"/>
                <w:sz w:val="24"/>
              </w:rPr>
              <w:t xml:space="preserve">7) </w:t>
            </w:r>
            <w:r w:rsidR="007E4F5A">
              <w:rPr>
                <w:rFonts w:ascii="Times New Roman" w:eastAsia="Times New Roman" w:hAnsi="Times New Roman" w:cs="Times New Roman"/>
                <w:sz w:val="24"/>
              </w:rPr>
              <w:t>paljund</w:t>
            </w:r>
            <w:r>
              <w:rPr>
                <w:rFonts w:ascii="Times New Roman" w:eastAsia="Times New Roman" w:hAnsi="Times New Roman" w:cs="Times New Roman"/>
                <w:sz w:val="24"/>
              </w:rPr>
              <w:t>usteenuse osutamine kodanikele;</w:t>
            </w:r>
          </w:p>
          <w:p w:rsidR="007E4F5A" w:rsidRDefault="00637D54" w:rsidP="00637D54">
            <w:pPr>
              <w:spacing w:line="259" w:lineRule="auto"/>
            </w:pPr>
            <w:r>
              <w:rPr>
                <w:rFonts w:ascii="Times New Roman" w:eastAsia="Times New Roman" w:hAnsi="Times New Roman" w:cs="Times New Roman"/>
                <w:sz w:val="24"/>
              </w:rPr>
              <w:t xml:space="preserve">8) </w:t>
            </w:r>
            <w:r w:rsidR="007E4F5A">
              <w:rPr>
                <w:rFonts w:ascii="Times New Roman" w:eastAsia="Times New Roman" w:hAnsi="Times New Roman" w:cs="Times New Roman"/>
                <w:sz w:val="24"/>
              </w:rPr>
              <w:t>tõe</w:t>
            </w:r>
            <w:r>
              <w:rPr>
                <w:rFonts w:ascii="Times New Roman" w:eastAsia="Times New Roman" w:hAnsi="Times New Roman" w:cs="Times New Roman"/>
                <w:sz w:val="24"/>
              </w:rPr>
              <w:t>ndite ja õiendite väljastamine;</w:t>
            </w:r>
          </w:p>
          <w:p w:rsidR="007E4F5A" w:rsidRDefault="00637D54" w:rsidP="007E4F5A">
            <w:pPr>
              <w:pStyle w:val="Vahedeta"/>
              <w:jc w:val="both"/>
              <w:rPr>
                <w:rFonts w:ascii="Times New Roman" w:hAnsi="Times New Roman" w:cs="Times New Roman"/>
                <w:b/>
                <w:sz w:val="28"/>
                <w:szCs w:val="28"/>
              </w:rPr>
            </w:pPr>
            <w:r>
              <w:rPr>
                <w:rFonts w:ascii="Times New Roman" w:eastAsia="Times New Roman" w:hAnsi="Times New Roman" w:cs="Times New Roman"/>
                <w:sz w:val="24"/>
              </w:rPr>
              <w:t xml:space="preserve">9) </w:t>
            </w:r>
            <w:r w:rsidR="007E4F5A">
              <w:rPr>
                <w:rFonts w:ascii="Times New Roman" w:eastAsia="Times New Roman" w:hAnsi="Times New Roman" w:cs="Times New Roman"/>
                <w:sz w:val="24"/>
              </w:rPr>
              <w:t>asutuse esmaabikapi korras hoidmine ja varude täiendamine.</w:t>
            </w:r>
          </w:p>
        </w:tc>
      </w:tr>
      <w:tr w:rsidR="007E4F5A" w:rsidTr="007E4F5A">
        <w:tc>
          <w:tcPr>
            <w:tcW w:w="4531" w:type="dxa"/>
          </w:tcPr>
          <w:p w:rsidR="007E4F5A" w:rsidRPr="00637D54" w:rsidRDefault="00637D54" w:rsidP="00637D54">
            <w:pPr>
              <w:jc w:val="both"/>
            </w:pPr>
            <w:r>
              <w:rPr>
                <w:rFonts w:ascii="Times New Roman" w:eastAsia="Times New Roman" w:hAnsi="Times New Roman" w:cs="Times New Roman"/>
                <w:sz w:val="24"/>
              </w:rPr>
              <w:lastRenderedPageBreak/>
              <w:t xml:space="preserve">3.1.2 </w:t>
            </w:r>
            <w:r w:rsidR="007E4F5A">
              <w:rPr>
                <w:rFonts w:ascii="Times New Roman" w:eastAsia="Times New Roman" w:hAnsi="Times New Roman" w:cs="Times New Roman"/>
                <w:sz w:val="24"/>
              </w:rPr>
              <w:t>Osavallakogu koosolekute, vallavolikogu istungite ja volikogu komisjonide istungite teenindamine.</w:t>
            </w:r>
          </w:p>
        </w:tc>
        <w:tc>
          <w:tcPr>
            <w:tcW w:w="4531" w:type="dxa"/>
          </w:tcPr>
          <w:p w:rsidR="007E4F5A" w:rsidRDefault="007E4F5A"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Osavallakogu koosolekute protokollimine,  osavalla valitsuse ja teiste nõupidamiste ning vallavolikogu istungite ning volikogu komisjonide koosolekute tehniline teenindamine koostöös vallasekretäri ja vallakantseleiga. Osavallakogu koosolekute osalejate üle arvestuse pidamine ja selle edastamine vallakantseleile.</w:t>
            </w:r>
          </w:p>
        </w:tc>
      </w:tr>
      <w:tr w:rsidR="007E4F5A" w:rsidTr="007E4F5A">
        <w:tc>
          <w:tcPr>
            <w:tcW w:w="4531" w:type="dxa"/>
          </w:tcPr>
          <w:p w:rsidR="007E4F5A" w:rsidRDefault="00637D54"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 xml:space="preserve">3.1.3 </w:t>
            </w:r>
            <w:r w:rsidR="007E4F5A">
              <w:rPr>
                <w:rFonts w:ascii="Times New Roman" w:eastAsia="Times New Roman" w:hAnsi="Times New Roman" w:cs="Times New Roman"/>
                <w:sz w:val="24"/>
              </w:rPr>
              <w:t>Rahvastikuregistri pidamine</w:t>
            </w:r>
            <w:r>
              <w:rPr>
                <w:rFonts w:ascii="Times New Roman" w:eastAsia="Times New Roman" w:hAnsi="Times New Roman" w:cs="Times New Roman"/>
                <w:sz w:val="24"/>
              </w:rPr>
              <w:t>.</w:t>
            </w:r>
          </w:p>
        </w:tc>
        <w:tc>
          <w:tcPr>
            <w:tcW w:w="4531" w:type="dxa"/>
          </w:tcPr>
          <w:p w:rsidR="007E4F5A" w:rsidRDefault="007E4F5A"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Rahvastikuregistri andmete töötlemine ja väljatrükkide väljastamine selleks õigustatud isikutele. Sünni- ja surmakannete koostamine, sünni- ja surmatõendite väljastamine.</w:t>
            </w:r>
          </w:p>
        </w:tc>
      </w:tr>
      <w:tr w:rsidR="007E4F5A" w:rsidTr="007E4F5A">
        <w:tc>
          <w:tcPr>
            <w:tcW w:w="4531" w:type="dxa"/>
          </w:tcPr>
          <w:p w:rsidR="007E4F5A" w:rsidRDefault="00637D54"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 xml:space="preserve">3.1.4 Valla </w:t>
            </w:r>
            <w:r w:rsidR="007E4F5A">
              <w:rPr>
                <w:rFonts w:ascii="Times New Roman" w:eastAsia="Times New Roman" w:hAnsi="Times New Roman" w:cs="Times New Roman"/>
                <w:sz w:val="24"/>
              </w:rPr>
              <w:t>veebilehe pidamine</w:t>
            </w:r>
            <w:r>
              <w:rPr>
                <w:rFonts w:ascii="Times New Roman" w:eastAsia="Times New Roman" w:hAnsi="Times New Roman" w:cs="Times New Roman"/>
                <w:sz w:val="24"/>
              </w:rPr>
              <w:t>.</w:t>
            </w:r>
          </w:p>
        </w:tc>
        <w:tc>
          <w:tcPr>
            <w:tcW w:w="4531" w:type="dxa"/>
          </w:tcPr>
          <w:p w:rsidR="007E4F5A" w:rsidRDefault="007E4F5A"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Valla veebilehel osavalla tegevusvaldkonnaga seotud info avaldamine ja uuendamine.</w:t>
            </w:r>
          </w:p>
        </w:tc>
      </w:tr>
      <w:tr w:rsidR="007E4F5A" w:rsidTr="007E4F5A">
        <w:tc>
          <w:tcPr>
            <w:tcW w:w="4531" w:type="dxa"/>
          </w:tcPr>
          <w:p w:rsidR="007E4F5A" w:rsidRDefault="00637D54"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 xml:space="preserve">3.1.5 </w:t>
            </w:r>
            <w:r w:rsidR="007E4F5A">
              <w:rPr>
                <w:rFonts w:ascii="Times New Roman" w:eastAsia="Times New Roman" w:hAnsi="Times New Roman" w:cs="Times New Roman"/>
                <w:sz w:val="24"/>
              </w:rPr>
              <w:t>Valla ajaleht</w:t>
            </w:r>
            <w:r>
              <w:rPr>
                <w:rFonts w:ascii="Times New Roman" w:eastAsia="Times New Roman" w:hAnsi="Times New Roman" w:cs="Times New Roman"/>
                <w:sz w:val="24"/>
              </w:rPr>
              <w:t>.</w:t>
            </w:r>
          </w:p>
        </w:tc>
        <w:tc>
          <w:tcPr>
            <w:tcW w:w="4531" w:type="dxa"/>
          </w:tcPr>
          <w:p w:rsidR="007E4F5A" w:rsidRDefault="007E4F5A"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Valla ajalehe materjali kogumine ja andmete esitamine valla ajalehe toimetajale.</w:t>
            </w:r>
          </w:p>
        </w:tc>
      </w:tr>
      <w:tr w:rsidR="007E4F5A" w:rsidTr="007E4F5A">
        <w:tc>
          <w:tcPr>
            <w:tcW w:w="4531" w:type="dxa"/>
          </w:tcPr>
          <w:p w:rsidR="007E4F5A" w:rsidRDefault="00637D54"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 xml:space="preserve">3.1.6 </w:t>
            </w:r>
            <w:r w:rsidR="007E4F5A">
              <w:rPr>
                <w:rFonts w:ascii="Times New Roman" w:eastAsia="Times New Roman" w:hAnsi="Times New Roman" w:cs="Times New Roman"/>
                <w:sz w:val="24"/>
              </w:rPr>
              <w:t>Registrite pidamine</w:t>
            </w:r>
            <w:r>
              <w:rPr>
                <w:rFonts w:ascii="Times New Roman" w:eastAsia="Times New Roman" w:hAnsi="Times New Roman" w:cs="Times New Roman"/>
                <w:sz w:val="24"/>
              </w:rPr>
              <w:t>.</w:t>
            </w:r>
          </w:p>
        </w:tc>
        <w:tc>
          <w:tcPr>
            <w:tcW w:w="4531" w:type="dxa"/>
          </w:tcPr>
          <w:p w:rsidR="007E4F5A" w:rsidRDefault="007E4F5A"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Koostöös valdkonna spetsialistiga ehitisregistri, jäätmevaldajate registri, lemmiklooma registri ja kalmisturegistri pidamine.</w:t>
            </w:r>
          </w:p>
        </w:tc>
      </w:tr>
      <w:tr w:rsidR="007E4F5A" w:rsidTr="007E4F5A">
        <w:tc>
          <w:tcPr>
            <w:tcW w:w="4531" w:type="dxa"/>
          </w:tcPr>
          <w:p w:rsidR="007E4F5A" w:rsidRDefault="00637D54"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 xml:space="preserve">3.1.7 </w:t>
            </w:r>
            <w:r w:rsidR="007E4F5A">
              <w:rPr>
                <w:rFonts w:ascii="Times New Roman" w:eastAsia="Times New Roman" w:hAnsi="Times New Roman" w:cs="Times New Roman"/>
                <w:sz w:val="24"/>
              </w:rPr>
              <w:t>Muude seadusest tulenevate, ametikohaga seotud ülesannete täitmine</w:t>
            </w:r>
            <w:r>
              <w:rPr>
                <w:rFonts w:ascii="Times New Roman" w:eastAsia="Times New Roman" w:hAnsi="Times New Roman" w:cs="Times New Roman"/>
                <w:sz w:val="24"/>
              </w:rPr>
              <w:t>.</w:t>
            </w:r>
          </w:p>
        </w:tc>
        <w:tc>
          <w:tcPr>
            <w:tcW w:w="4531" w:type="dxa"/>
          </w:tcPr>
          <w:p w:rsidR="007E4F5A" w:rsidRDefault="007E4F5A"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Teised seadusest ja Lääne-Nigula valla õigusaktidest tulenevate ülesannete täitmine (s.h oma asutuse dokumentide arhiveerimine koostöös vallakantseleiga).</w:t>
            </w:r>
          </w:p>
        </w:tc>
      </w:tr>
      <w:tr w:rsidR="007E4F5A" w:rsidTr="007E4F5A">
        <w:tc>
          <w:tcPr>
            <w:tcW w:w="4531" w:type="dxa"/>
          </w:tcPr>
          <w:p w:rsidR="007E4F5A" w:rsidRDefault="00637D54" w:rsidP="005F1114">
            <w:pPr>
              <w:pStyle w:val="Vahedeta"/>
              <w:jc w:val="both"/>
              <w:rPr>
                <w:rFonts w:ascii="Times New Roman" w:eastAsia="Times New Roman" w:hAnsi="Times New Roman" w:cs="Times New Roman"/>
                <w:sz w:val="24"/>
              </w:rPr>
            </w:pPr>
            <w:r>
              <w:rPr>
                <w:rFonts w:ascii="Times New Roman" w:eastAsia="Times New Roman" w:hAnsi="Times New Roman" w:cs="Times New Roman"/>
                <w:sz w:val="24"/>
              </w:rPr>
              <w:t xml:space="preserve">3.1.8 </w:t>
            </w:r>
            <w:r w:rsidR="007E4F5A">
              <w:rPr>
                <w:rFonts w:ascii="Times New Roman" w:eastAsia="Times New Roman" w:hAnsi="Times New Roman" w:cs="Times New Roman"/>
                <w:sz w:val="24"/>
              </w:rPr>
              <w:t>Osavallavanema poolt antud ühekordsete ametialaselt vajalike ülesannete täitmine</w:t>
            </w:r>
            <w:r>
              <w:rPr>
                <w:rFonts w:ascii="Times New Roman" w:eastAsia="Times New Roman" w:hAnsi="Times New Roman" w:cs="Times New Roman"/>
                <w:sz w:val="24"/>
              </w:rPr>
              <w:t>.</w:t>
            </w:r>
          </w:p>
        </w:tc>
        <w:tc>
          <w:tcPr>
            <w:tcW w:w="4531" w:type="dxa"/>
          </w:tcPr>
          <w:p w:rsidR="007E4F5A" w:rsidRDefault="007E4F5A" w:rsidP="005F1114">
            <w:pPr>
              <w:pStyle w:val="Vahedeta"/>
              <w:jc w:val="both"/>
              <w:rPr>
                <w:rFonts w:ascii="Times New Roman" w:eastAsia="Times New Roman" w:hAnsi="Times New Roman" w:cs="Times New Roman"/>
                <w:sz w:val="24"/>
              </w:rPr>
            </w:pPr>
            <w:r>
              <w:rPr>
                <w:rFonts w:ascii="Times New Roman" w:eastAsia="Times New Roman" w:hAnsi="Times New Roman" w:cs="Times New Roman"/>
                <w:sz w:val="24"/>
              </w:rPr>
              <w:t>Osavallavanema poolt osavallavalitsuse töö korraldamise eesmärgil pandud ülesannete täitmine.</w:t>
            </w:r>
          </w:p>
        </w:tc>
      </w:tr>
      <w:tr w:rsidR="00281C2D" w:rsidTr="007E4F5A">
        <w:tc>
          <w:tcPr>
            <w:tcW w:w="4531" w:type="dxa"/>
          </w:tcPr>
          <w:p w:rsidR="00281C2D" w:rsidRDefault="00281C2D" w:rsidP="00281C2D">
            <w:pPr>
              <w:pStyle w:val="Vahedeta"/>
              <w:jc w:val="both"/>
              <w:rPr>
                <w:rFonts w:ascii="Times New Roman" w:eastAsia="Times New Roman" w:hAnsi="Times New Roman" w:cs="Times New Roman"/>
                <w:sz w:val="24"/>
              </w:rPr>
            </w:pPr>
            <w:r>
              <w:rPr>
                <w:rFonts w:ascii="Times New Roman" w:eastAsia="Times New Roman" w:hAnsi="Times New Roman" w:cs="Times New Roman"/>
                <w:sz w:val="24"/>
              </w:rPr>
              <w:t>3.1.9 Töötervishoiu- ja tööohutus.</w:t>
            </w:r>
          </w:p>
        </w:tc>
        <w:tc>
          <w:tcPr>
            <w:tcW w:w="4531" w:type="dxa"/>
          </w:tcPr>
          <w:p w:rsidR="00281C2D" w:rsidRDefault="00281C2D" w:rsidP="005F1114">
            <w:pPr>
              <w:pStyle w:val="Vahedeta"/>
              <w:jc w:val="both"/>
              <w:rPr>
                <w:rFonts w:ascii="Times New Roman" w:eastAsia="Times New Roman" w:hAnsi="Times New Roman" w:cs="Times New Roman"/>
                <w:sz w:val="24"/>
              </w:rPr>
            </w:pPr>
            <w:r>
              <w:rPr>
                <w:rFonts w:ascii="Times New Roman" w:eastAsia="Times New Roman" w:hAnsi="Times New Roman" w:cs="Times New Roman"/>
                <w:sz w:val="24"/>
              </w:rPr>
              <w:t>Osavallas töötervishoiu- ja tööohutuse korrektse dokumentatsiooni tagamine.</w:t>
            </w:r>
          </w:p>
        </w:tc>
      </w:tr>
      <w:tr w:rsidR="007E4F5A" w:rsidTr="007E4F5A">
        <w:tc>
          <w:tcPr>
            <w:tcW w:w="9062" w:type="dxa"/>
            <w:gridSpan w:val="2"/>
            <w:shd w:val="clear" w:color="auto" w:fill="9999FF"/>
          </w:tcPr>
          <w:p w:rsidR="007E4F5A" w:rsidRPr="007E4F5A" w:rsidRDefault="007E4F5A" w:rsidP="005F1114">
            <w:pPr>
              <w:pStyle w:val="Vahedeta"/>
              <w:jc w:val="both"/>
              <w:rPr>
                <w:rFonts w:ascii="Times New Roman" w:hAnsi="Times New Roman" w:cs="Times New Roman"/>
                <w:b/>
                <w:sz w:val="24"/>
                <w:szCs w:val="24"/>
              </w:rPr>
            </w:pPr>
            <w:r w:rsidRPr="007E4F5A">
              <w:rPr>
                <w:rFonts w:ascii="Times New Roman" w:hAnsi="Times New Roman" w:cs="Times New Roman"/>
                <w:b/>
                <w:sz w:val="24"/>
                <w:szCs w:val="24"/>
              </w:rPr>
              <w:t>3.2 Koostöö</w:t>
            </w:r>
          </w:p>
        </w:tc>
      </w:tr>
      <w:tr w:rsidR="007E4F5A" w:rsidTr="007E4F5A">
        <w:tc>
          <w:tcPr>
            <w:tcW w:w="9062" w:type="dxa"/>
            <w:gridSpan w:val="2"/>
          </w:tcPr>
          <w:p w:rsidR="007E4F5A" w:rsidRDefault="007E4F5A" w:rsidP="005F1114">
            <w:pPr>
              <w:pStyle w:val="Vahedeta"/>
              <w:jc w:val="both"/>
              <w:rPr>
                <w:rFonts w:ascii="Times New Roman" w:hAnsi="Times New Roman" w:cs="Times New Roman"/>
                <w:b/>
                <w:sz w:val="28"/>
                <w:szCs w:val="28"/>
              </w:rPr>
            </w:pPr>
            <w:r>
              <w:rPr>
                <w:rFonts w:ascii="Times New Roman" w:eastAsia="Times New Roman" w:hAnsi="Times New Roman" w:cs="Times New Roman"/>
                <w:sz w:val="24"/>
              </w:rPr>
              <w:t>Teeb ko</w:t>
            </w:r>
            <w:r w:rsidR="00B23FDD">
              <w:rPr>
                <w:rFonts w:ascii="Times New Roman" w:eastAsia="Times New Roman" w:hAnsi="Times New Roman" w:cs="Times New Roman"/>
                <w:sz w:val="24"/>
              </w:rPr>
              <w:t>ostööd vallakantselei, osavalla</w:t>
            </w:r>
            <w:r>
              <w:rPr>
                <w:rFonts w:ascii="Times New Roman" w:eastAsia="Times New Roman" w:hAnsi="Times New Roman" w:cs="Times New Roman"/>
                <w:sz w:val="24"/>
              </w:rPr>
              <w:t>valitsustega, vallavalitsuse struktuuriüksustega, hallatavate asutuste, vallavalitsuse teenistujatega</w:t>
            </w:r>
          </w:p>
        </w:tc>
      </w:tr>
    </w:tbl>
    <w:p w:rsidR="005F1114" w:rsidRDefault="005F1114" w:rsidP="005F1114">
      <w:pPr>
        <w:pStyle w:val="Vahedeta"/>
        <w:jc w:val="both"/>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BB37CE" w:rsidTr="00281C2D">
        <w:tc>
          <w:tcPr>
            <w:tcW w:w="9062" w:type="dxa"/>
            <w:shd w:val="clear" w:color="auto" w:fill="9999FF"/>
          </w:tcPr>
          <w:p w:rsidR="00BB37CE" w:rsidRDefault="00BB37CE" w:rsidP="00BB37CE">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Õigused</w:t>
            </w:r>
          </w:p>
        </w:tc>
      </w:tr>
      <w:tr w:rsidR="00BB37CE" w:rsidTr="00BB37CE">
        <w:tc>
          <w:tcPr>
            <w:tcW w:w="9062" w:type="dxa"/>
          </w:tcPr>
          <w:p w:rsidR="00BB37CE" w:rsidRPr="00375360" w:rsidRDefault="00BB37CE" w:rsidP="005F1114">
            <w:pPr>
              <w:pStyle w:val="Vahedeta"/>
              <w:jc w:val="both"/>
              <w:rPr>
                <w:rFonts w:ascii="Times New Roman" w:hAnsi="Times New Roman" w:cs="Times New Roman"/>
                <w:b/>
                <w:sz w:val="28"/>
                <w:szCs w:val="28"/>
              </w:rPr>
            </w:pPr>
            <w:r w:rsidRPr="00375360">
              <w:rPr>
                <w:rFonts w:ascii="Times New Roman" w:hAnsi="Times New Roman" w:cs="Times New Roman"/>
                <w:sz w:val="24"/>
                <w:szCs w:val="24"/>
              </w:rPr>
              <w:t xml:space="preserve">4.1 </w:t>
            </w:r>
            <w:r w:rsidR="00375360" w:rsidRPr="00375360">
              <w:rPr>
                <w:rFonts w:ascii="Times New Roman" w:hAnsi="Times New Roman" w:cs="Times New Roman"/>
                <w:sz w:val="24"/>
                <w:szCs w:val="24"/>
              </w:rPr>
              <w:t>Saada oma ülesannete täitmiseks vajalikku informatsiooni ja tehnilist abi</w:t>
            </w:r>
            <w:r w:rsidRPr="00375360">
              <w:rPr>
                <w:rFonts w:ascii="Times New Roman" w:hAnsi="Times New Roman" w:cs="Times New Roman"/>
                <w:sz w:val="24"/>
                <w:szCs w:val="24"/>
              </w:rPr>
              <w:t>.</w:t>
            </w:r>
          </w:p>
        </w:tc>
      </w:tr>
      <w:tr w:rsidR="00BB37CE" w:rsidTr="00BB37CE">
        <w:tc>
          <w:tcPr>
            <w:tcW w:w="9062" w:type="dxa"/>
          </w:tcPr>
          <w:p w:rsidR="00BB37CE" w:rsidRPr="00375360" w:rsidRDefault="00375360" w:rsidP="00BB37CE">
            <w:pPr>
              <w:pStyle w:val="western"/>
              <w:jc w:val="both"/>
              <w:rPr>
                <w:sz w:val="24"/>
                <w:szCs w:val="24"/>
                <w:lang w:val="et-EE"/>
              </w:rPr>
            </w:pPr>
            <w:r w:rsidRPr="00375360">
              <w:rPr>
                <w:sz w:val="24"/>
                <w:szCs w:val="24"/>
                <w:lang w:val="et-EE"/>
              </w:rPr>
              <w:t>4.2</w:t>
            </w:r>
            <w:r w:rsidR="00BB37CE" w:rsidRPr="00375360">
              <w:rPr>
                <w:sz w:val="24"/>
                <w:szCs w:val="24"/>
                <w:lang w:val="et-EE"/>
              </w:rPr>
              <w:t xml:space="preserve"> Kasutada oma tööks vajalikke kontoritarbeid ja muid tehnilisi vahendeid.</w:t>
            </w:r>
          </w:p>
        </w:tc>
      </w:tr>
      <w:tr w:rsidR="00BB37CE" w:rsidTr="00BB37CE">
        <w:tc>
          <w:tcPr>
            <w:tcW w:w="9062" w:type="dxa"/>
          </w:tcPr>
          <w:p w:rsidR="00BB37CE" w:rsidRPr="00375360" w:rsidRDefault="00375360" w:rsidP="00375360">
            <w:pPr>
              <w:pStyle w:val="western"/>
              <w:ind w:left="363" w:hanging="363"/>
              <w:jc w:val="both"/>
              <w:rPr>
                <w:sz w:val="24"/>
                <w:szCs w:val="24"/>
                <w:lang w:val="et-EE"/>
              </w:rPr>
            </w:pPr>
            <w:r w:rsidRPr="00375360">
              <w:rPr>
                <w:sz w:val="24"/>
                <w:szCs w:val="24"/>
                <w:lang w:val="et-EE"/>
              </w:rPr>
              <w:t>4.3</w:t>
            </w:r>
            <w:r w:rsidR="00BB37CE" w:rsidRPr="00375360">
              <w:rPr>
                <w:sz w:val="24"/>
                <w:szCs w:val="24"/>
                <w:lang w:val="et-EE"/>
              </w:rPr>
              <w:t xml:space="preserve"> Taotleda </w:t>
            </w:r>
            <w:proofErr w:type="spellStart"/>
            <w:r w:rsidRPr="00375360">
              <w:rPr>
                <w:sz w:val="24"/>
                <w:szCs w:val="24"/>
              </w:rPr>
              <w:t>asutuse</w:t>
            </w:r>
            <w:proofErr w:type="spellEnd"/>
            <w:r w:rsidRPr="00375360">
              <w:rPr>
                <w:sz w:val="24"/>
                <w:szCs w:val="24"/>
              </w:rPr>
              <w:t xml:space="preserve"> </w:t>
            </w:r>
            <w:proofErr w:type="spellStart"/>
            <w:r w:rsidRPr="00375360">
              <w:rPr>
                <w:sz w:val="24"/>
                <w:szCs w:val="24"/>
              </w:rPr>
              <w:t>kulul</w:t>
            </w:r>
            <w:proofErr w:type="spellEnd"/>
            <w:r w:rsidRPr="00375360">
              <w:rPr>
                <w:sz w:val="24"/>
                <w:szCs w:val="24"/>
              </w:rPr>
              <w:t xml:space="preserve"> </w:t>
            </w:r>
            <w:proofErr w:type="spellStart"/>
            <w:r w:rsidRPr="00375360">
              <w:rPr>
                <w:sz w:val="24"/>
                <w:szCs w:val="24"/>
              </w:rPr>
              <w:t>erialast</w:t>
            </w:r>
            <w:proofErr w:type="spellEnd"/>
            <w:r w:rsidRPr="00375360">
              <w:rPr>
                <w:sz w:val="24"/>
                <w:szCs w:val="24"/>
              </w:rPr>
              <w:t xml:space="preserve"> </w:t>
            </w:r>
            <w:proofErr w:type="spellStart"/>
            <w:r w:rsidRPr="00375360">
              <w:rPr>
                <w:sz w:val="24"/>
                <w:szCs w:val="24"/>
              </w:rPr>
              <w:t>ja</w:t>
            </w:r>
            <w:proofErr w:type="spellEnd"/>
            <w:r w:rsidRPr="00375360">
              <w:rPr>
                <w:sz w:val="24"/>
                <w:szCs w:val="24"/>
              </w:rPr>
              <w:t xml:space="preserve"> </w:t>
            </w:r>
            <w:proofErr w:type="spellStart"/>
            <w:r w:rsidRPr="00375360">
              <w:rPr>
                <w:sz w:val="24"/>
                <w:szCs w:val="24"/>
              </w:rPr>
              <w:t>ametialast</w:t>
            </w:r>
            <w:proofErr w:type="spellEnd"/>
            <w:r w:rsidRPr="00375360">
              <w:rPr>
                <w:sz w:val="24"/>
                <w:szCs w:val="24"/>
              </w:rPr>
              <w:t xml:space="preserve"> </w:t>
            </w:r>
            <w:proofErr w:type="spellStart"/>
            <w:r w:rsidRPr="00375360">
              <w:rPr>
                <w:sz w:val="24"/>
                <w:szCs w:val="24"/>
              </w:rPr>
              <w:t>täiendkoolitust</w:t>
            </w:r>
            <w:proofErr w:type="spellEnd"/>
            <w:r w:rsidR="00BB37CE" w:rsidRPr="00375360">
              <w:rPr>
                <w:sz w:val="24"/>
                <w:szCs w:val="24"/>
                <w:lang w:val="et-EE"/>
              </w:rPr>
              <w:t>.</w:t>
            </w:r>
          </w:p>
        </w:tc>
      </w:tr>
    </w:tbl>
    <w:p w:rsidR="004213FB" w:rsidRDefault="004213FB" w:rsidP="005F1114">
      <w:pPr>
        <w:pStyle w:val="Vahedeta"/>
        <w:jc w:val="both"/>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4213FB" w:rsidTr="00281C2D">
        <w:tc>
          <w:tcPr>
            <w:tcW w:w="9062" w:type="dxa"/>
            <w:shd w:val="clear" w:color="auto" w:fill="9999FF"/>
          </w:tcPr>
          <w:p w:rsidR="004213FB" w:rsidRDefault="004213FB" w:rsidP="004213FB">
            <w:pPr>
              <w:pStyle w:val="Vahedeta"/>
              <w:numPr>
                <w:ilvl w:val="0"/>
                <w:numId w:val="1"/>
              </w:numPr>
              <w:jc w:val="both"/>
              <w:rPr>
                <w:rFonts w:ascii="Times New Roman" w:hAnsi="Times New Roman" w:cs="Times New Roman"/>
                <w:b/>
                <w:sz w:val="28"/>
                <w:szCs w:val="28"/>
              </w:rPr>
            </w:pPr>
            <w:r>
              <w:rPr>
                <w:rFonts w:ascii="Times New Roman" w:hAnsi="Times New Roman" w:cs="Times New Roman"/>
                <w:b/>
                <w:sz w:val="28"/>
                <w:szCs w:val="28"/>
              </w:rPr>
              <w:t>Vastutus</w:t>
            </w:r>
          </w:p>
        </w:tc>
      </w:tr>
      <w:tr w:rsidR="004213FB" w:rsidTr="00281C2D">
        <w:tc>
          <w:tcPr>
            <w:tcW w:w="9062" w:type="dxa"/>
            <w:shd w:val="clear" w:color="auto" w:fill="9999FF"/>
          </w:tcPr>
          <w:p w:rsidR="004213FB" w:rsidRPr="004213FB" w:rsidRDefault="00281C2D" w:rsidP="005F1114">
            <w:pPr>
              <w:pStyle w:val="Vahedeta"/>
              <w:jc w:val="both"/>
              <w:rPr>
                <w:rFonts w:ascii="Times New Roman" w:hAnsi="Times New Roman" w:cs="Times New Roman"/>
                <w:sz w:val="24"/>
                <w:szCs w:val="24"/>
              </w:rPr>
            </w:pPr>
            <w:r>
              <w:rPr>
                <w:rFonts w:ascii="Times New Roman" w:hAnsi="Times New Roman" w:cs="Times New Roman"/>
                <w:sz w:val="24"/>
                <w:szCs w:val="24"/>
              </w:rPr>
              <w:t>Osavallasekretär</w:t>
            </w:r>
            <w:r w:rsidR="004213FB" w:rsidRPr="004213FB">
              <w:rPr>
                <w:rFonts w:ascii="Times New Roman" w:hAnsi="Times New Roman" w:cs="Times New Roman"/>
                <w:sz w:val="24"/>
                <w:szCs w:val="24"/>
              </w:rPr>
              <w:t xml:space="preserve"> vastutab:</w:t>
            </w:r>
          </w:p>
        </w:tc>
      </w:tr>
      <w:tr w:rsidR="004213FB" w:rsidTr="004213FB">
        <w:tc>
          <w:tcPr>
            <w:tcW w:w="9062" w:type="dxa"/>
          </w:tcPr>
          <w:p w:rsidR="004213FB" w:rsidRPr="004213FB" w:rsidRDefault="004213FB" w:rsidP="004213FB">
            <w:r>
              <w:rPr>
                <w:rFonts w:ascii="Times New Roman" w:eastAsia="Times New Roman" w:hAnsi="Times New Roman" w:cs="Times New Roman"/>
                <w:sz w:val="24"/>
              </w:rPr>
              <w:t>5.1.</w:t>
            </w:r>
            <w:r>
              <w:rPr>
                <w:rFonts w:ascii="Arial" w:eastAsia="Arial" w:hAnsi="Arial" w:cs="Arial"/>
                <w:sz w:val="24"/>
              </w:rPr>
              <w:t xml:space="preserve"> </w:t>
            </w:r>
            <w:r>
              <w:rPr>
                <w:rFonts w:ascii="Times New Roman" w:eastAsia="Times New Roman" w:hAnsi="Times New Roman" w:cs="Times New Roman"/>
                <w:sz w:val="24"/>
              </w:rPr>
              <w:t>ametijuhendis sätestatud teenistuskohustuste õigeaegse ja kvaliteetse täitmise eest;</w:t>
            </w:r>
          </w:p>
        </w:tc>
      </w:tr>
      <w:tr w:rsidR="004213FB" w:rsidTr="004213FB">
        <w:tc>
          <w:tcPr>
            <w:tcW w:w="9062" w:type="dxa"/>
          </w:tcPr>
          <w:p w:rsidR="004213FB" w:rsidRPr="004213FB" w:rsidRDefault="004213FB" w:rsidP="004213FB">
            <w:r>
              <w:rPr>
                <w:rFonts w:ascii="Times New Roman" w:eastAsia="Times New Roman" w:hAnsi="Times New Roman" w:cs="Times New Roman"/>
                <w:sz w:val="24"/>
              </w:rPr>
              <w:t>5.2.</w:t>
            </w:r>
            <w:r>
              <w:rPr>
                <w:rFonts w:ascii="Arial" w:eastAsia="Arial" w:hAnsi="Arial" w:cs="Arial"/>
                <w:sz w:val="24"/>
              </w:rPr>
              <w:t xml:space="preserve"> </w:t>
            </w:r>
            <w:r>
              <w:rPr>
                <w:rFonts w:ascii="Times New Roman" w:eastAsia="Times New Roman" w:hAnsi="Times New Roman" w:cs="Times New Roman"/>
                <w:sz w:val="24"/>
              </w:rPr>
              <w:t>tema poolt väljastatud dokumentide ja informatsiooni õigsuse eest;</w:t>
            </w:r>
          </w:p>
        </w:tc>
      </w:tr>
      <w:tr w:rsidR="004213FB" w:rsidTr="004213FB">
        <w:tc>
          <w:tcPr>
            <w:tcW w:w="9062" w:type="dxa"/>
          </w:tcPr>
          <w:p w:rsidR="004213FB" w:rsidRPr="004213FB" w:rsidRDefault="004213FB" w:rsidP="004213FB">
            <w:r>
              <w:rPr>
                <w:rFonts w:ascii="Times New Roman" w:eastAsia="Times New Roman" w:hAnsi="Times New Roman" w:cs="Times New Roman"/>
                <w:sz w:val="24"/>
              </w:rPr>
              <w:t>5.3.</w:t>
            </w:r>
            <w:r>
              <w:rPr>
                <w:rFonts w:ascii="Arial" w:eastAsia="Arial" w:hAnsi="Arial" w:cs="Arial"/>
                <w:sz w:val="24"/>
              </w:rPr>
              <w:t xml:space="preserve"> </w:t>
            </w:r>
            <w:r>
              <w:rPr>
                <w:rFonts w:ascii="Times New Roman" w:eastAsia="Times New Roman" w:hAnsi="Times New Roman" w:cs="Times New Roman"/>
                <w:sz w:val="24"/>
              </w:rPr>
              <w:t>isikuandmete kaitseks ettenähtud turvameetmete rakendamise eest;</w:t>
            </w:r>
          </w:p>
        </w:tc>
      </w:tr>
      <w:tr w:rsidR="004213FB" w:rsidTr="004213FB">
        <w:tc>
          <w:tcPr>
            <w:tcW w:w="9062" w:type="dxa"/>
          </w:tcPr>
          <w:p w:rsidR="004213FB" w:rsidRPr="004213FB" w:rsidRDefault="004213FB" w:rsidP="004213FB">
            <w:pPr>
              <w:spacing w:after="8" w:line="239" w:lineRule="auto"/>
              <w:ind w:left="566" w:hanging="566"/>
              <w:jc w:val="both"/>
            </w:pPr>
            <w:r>
              <w:rPr>
                <w:rFonts w:ascii="Times New Roman" w:eastAsia="Times New Roman" w:hAnsi="Times New Roman" w:cs="Times New Roman"/>
                <w:sz w:val="24"/>
              </w:rPr>
              <w:t>5.4.</w:t>
            </w:r>
            <w:r>
              <w:rPr>
                <w:rFonts w:ascii="Arial" w:eastAsia="Arial" w:hAnsi="Arial" w:cs="Arial"/>
                <w:sz w:val="24"/>
              </w:rPr>
              <w:t xml:space="preserve"> </w:t>
            </w:r>
            <w:r>
              <w:rPr>
                <w:rFonts w:ascii="Times New Roman" w:eastAsia="Times New Roman" w:hAnsi="Times New Roman" w:cs="Times New Roman"/>
                <w:sz w:val="24"/>
              </w:rPr>
              <w:t>teenistusülesannete täitmise käigus teatavaks saanud juurdepääsupiiranguga andmete saladuses hoidmise eest;</w:t>
            </w:r>
          </w:p>
        </w:tc>
      </w:tr>
      <w:tr w:rsidR="004213FB" w:rsidTr="004213FB">
        <w:tc>
          <w:tcPr>
            <w:tcW w:w="9062" w:type="dxa"/>
          </w:tcPr>
          <w:p w:rsidR="004213FB" w:rsidRPr="004213FB" w:rsidRDefault="004213FB" w:rsidP="004213FB">
            <w:pPr>
              <w:spacing w:after="8" w:line="238" w:lineRule="auto"/>
              <w:ind w:left="566" w:hanging="566"/>
              <w:jc w:val="both"/>
            </w:pPr>
            <w:r>
              <w:rPr>
                <w:rFonts w:ascii="Times New Roman" w:eastAsia="Times New Roman" w:hAnsi="Times New Roman" w:cs="Times New Roman"/>
                <w:sz w:val="24"/>
              </w:rPr>
              <w:lastRenderedPageBreak/>
              <w:t>5.5.</w:t>
            </w:r>
            <w:r>
              <w:rPr>
                <w:rFonts w:ascii="Arial" w:eastAsia="Arial" w:hAnsi="Arial" w:cs="Arial"/>
                <w:sz w:val="24"/>
              </w:rPr>
              <w:t xml:space="preserve"> </w:t>
            </w:r>
            <w:r>
              <w:rPr>
                <w:rFonts w:ascii="Times New Roman" w:eastAsia="Times New Roman" w:hAnsi="Times New Roman" w:cs="Times New Roman"/>
                <w:sz w:val="24"/>
              </w:rPr>
              <w:t>töösisekorra, tule- ja tööohutusnõuete täitmise ja talle kasutamiseks antud töövahenditega heaperemeheliku ümberkäimise eest;</w:t>
            </w:r>
          </w:p>
        </w:tc>
      </w:tr>
      <w:tr w:rsidR="004213FB" w:rsidTr="004213FB">
        <w:tc>
          <w:tcPr>
            <w:tcW w:w="9062" w:type="dxa"/>
          </w:tcPr>
          <w:p w:rsidR="004213FB" w:rsidRPr="004213FB" w:rsidRDefault="004213FB" w:rsidP="004213FB">
            <w:r>
              <w:rPr>
                <w:rFonts w:ascii="Times New Roman" w:eastAsia="Times New Roman" w:hAnsi="Times New Roman" w:cs="Times New Roman"/>
                <w:sz w:val="24"/>
              </w:rPr>
              <w:t>5.6.</w:t>
            </w:r>
            <w:r>
              <w:rPr>
                <w:rFonts w:ascii="Arial" w:eastAsia="Arial" w:hAnsi="Arial" w:cs="Arial"/>
                <w:sz w:val="24"/>
              </w:rPr>
              <w:t xml:space="preserve"> </w:t>
            </w:r>
            <w:r>
              <w:rPr>
                <w:rFonts w:ascii="Times New Roman" w:eastAsia="Times New Roman" w:hAnsi="Times New Roman" w:cs="Times New Roman"/>
                <w:sz w:val="24"/>
              </w:rPr>
              <w:t>tema kasutusse antud materiaalsete vahendite ja dokumentide korrashoiu ja säilimise eest.</w:t>
            </w:r>
          </w:p>
        </w:tc>
      </w:tr>
    </w:tbl>
    <w:p w:rsidR="004213FB" w:rsidRDefault="004213FB" w:rsidP="005F1114">
      <w:pPr>
        <w:pStyle w:val="Vahedeta"/>
        <w:jc w:val="both"/>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BB37CE" w:rsidTr="00281C2D">
        <w:tc>
          <w:tcPr>
            <w:tcW w:w="9062" w:type="dxa"/>
            <w:shd w:val="clear" w:color="auto" w:fill="9999FF"/>
          </w:tcPr>
          <w:p w:rsidR="00BB37CE" w:rsidRDefault="00BB37CE" w:rsidP="00BB37CE">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Ametikohal vajalikud töövahendid</w:t>
            </w:r>
          </w:p>
        </w:tc>
      </w:tr>
      <w:tr w:rsidR="00BB37CE" w:rsidTr="00BB37CE">
        <w:tc>
          <w:tcPr>
            <w:tcW w:w="9062" w:type="dxa"/>
          </w:tcPr>
          <w:p w:rsidR="00BB37CE" w:rsidRPr="00BB37CE" w:rsidRDefault="001D1608" w:rsidP="005F1114">
            <w:pPr>
              <w:pStyle w:val="Vahedeta"/>
              <w:jc w:val="both"/>
              <w:rPr>
                <w:rFonts w:ascii="Times New Roman" w:hAnsi="Times New Roman" w:cs="Times New Roman"/>
                <w:b/>
                <w:sz w:val="28"/>
                <w:szCs w:val="28"/>
              </w:rPr>
            </w:pPr>
            <w:r>
              <w:rPr>
                <w:rFonts w:ascii="Times New Roman" w:hAnsi="Times New Roman" w:cs="Times New Roman"/>
                <w:sz w:val="24"/>
                <w:szCs w:val="24"/>
              </w:rPr>
              <w:t>6</w:t>
            </w:r>
            <w:r w:rsidR="00BB37CE" w:rsidRPr="00BB37CE">
              <w:rPr>
                <w:rFonts w:ascii="Times New Roman" w:hAnsi="Times New Roman" w:cs="Times New Roman"/>
                <w:sz w:val="24"/>
                <w:szCs w:val="24"/>
              </w:rPr>
              <w:t>.1 Arvutikomplekt</w:t>
            </w:r>
            <w:r w:rsidR="00375360">
              <w:rPr>
                <w:rFonts w:ascii="Times New Roman" w:hAnsi="Times New Roman" w:cs="Times New Roman"/>
                <w:sz w:val="24"/>
                <w:szCs w:val="24"/>
              </w:rPr>
              <w:t>.</w:t>
            </w:r>
          </w:p>
        </w:tc>
      </w:tr>
      <w:tr w:rsidR="00BB37CE" w:rsidTr="00BB37CE">
        <w:tc>
          <w:tcPr>
            <w:tcW w:w="9062" w:type="dxa"/>
          </w:tcPr>
          <w:p w:rsidR="00BB37CE" w:rsidRPr="00BB37CE" w:rsidRDefault="001D1608" w:rsidP="005F1114">
            <w:pPr>
              <w:pStyle w:val="Vahedeta"/>
              <w:jc w:val="both"/>
              <w:rPr>
                <w:rFonts w:ascii="Times New Roman" w:hAnsi="Times New Roman" w:cs="Times New Roman"/>
                <w:b/>
                <w:sz w:val="28"/>
                <w:szCs w:val="28"/>
              </w:rPr>
            </w:pPr>
            <w:r>
              <w:rPr>
                <w:rFonts w:ascii="Times New Roman" w:hAnsi="Times New Roman" w:cs="Times New Roman"/>
                <w:sz w:val="24"/>
                <w:szCs w:val="24"/>
              </w:rPr>
              <w:t>6</w:t>
            </w:r>
            <w:r w:rsidR="00BB37CE" w:rsidRPr="00BB37CE">
              <w:rPr>
                <w:rFonts w:ascii="Times New Roman" w:hAnsi="Times New Roman" w:cs="Times New Roman"/>
                <w:sz w:val="24"/>
                <w:szCs w:val="24"/>
              </w:rPr>
              <w:t xml:space="preserve">.2 Printer, </w:t>
            </w:r>
            <w:r w:rsidR="00281C2D">
              <w:rPr>
                <w:rFonts w:ascii="Times New Roman" w:hAnsi="Times New Roman" w:cs="Times New Roman"/>
                <w:sz w:val="24"/>
                <w:szCs w:val="24"/>
              </w:rPr>
              <w:t xml:space="preserve">skänner, </w:t>
            </w:r>
            <w:r w:rsidR="00BB37CE" w:rsidRPr="00BB37CE">
              <w:rPr>
                <w:rFonts w:ascii="Times New Roman" w:hAnsi="Times New Roman" w:cs="Times New Roman"/>
                <w:sz w:val="24"/>
                <w:szCs w:val="24"/>
              </w:rPr>
              <w:t>paljundusmasin ja paberipurustaja töökoha vahetus läheduses.</w:t>
            </w:r>
          </w:p>
        </w:tc>
      </w:tr>
      <w:tr w:rsidR="00BB37CE" w:rsidTr="00BB37CE">
        <w:tc>
          <w:tcPr>
            <w:tcW w:w="9062" w:type="dxa"/>
          </w:tcPr>
          <w:p w:rsidR="00BB37CE" w:rsidRPr="00BB37CE" w:rsidRDefault="001D1608" w:rsidP="005F1114">
            <w:pPr>
              <w:pStyle w:val="Vahedeta"/>
              <w:jc w:val="both"/>
              <w:rPr>
                <w:rFonts w:ascii="Times New Roman" w:hAnsi="Times New Roman" w:cs="Times New Roman"/>
                <w:b/>
                <w:sz w:val="28"/>
                <w:szCs w:val="28"/>
              </w:rPr>
            </w:pPr>
            <w:r>
              <w:rPr>
                <w:rFonts w:ascii="Times New Roman" w:hAnsi="Times New Roman" w:cs="Times New Roman"/>
                <w:sz w:val="24"/>
                <w:szCs w:val="24"/>
              </w:rPr>
              <w:t>6</w:t>
            </w:r>
            <w:r w:rsidR="00BB37CE" w:rsidRPr="00BB37CE">
              <w:rPr>
                <w:rFonts w:ascii="Times New Roman" w:hAnsi="Times New Roman" w:cs="Times New Roman"/>
                <w:sz w:val="24"/>
                <w:szCs w:val="24"/>
              </w:rPr>
              <w:t>.3 Lauatelefon.</w:t>
            </w:r>
          </w:p>
        </w:tc>
      </w:tr>
    </w:tbl>
    <w:p w:rsidR="00BB37CE" w:rsidRDefault="00BB37CE" w:rsidP="005F1114">
      <w:pPr>
        <w:pStyle w:val="Vahedeta"/>
        <w:jc w:val="both"/>
        <w:rPr>
          <w:rFonts w:ascii="Times New Roman" w:hAnsi="Times New Roman" w:cs="Times New Roman"/>
          <w:b/>
          <w:sz w:val="28"/>
          <w:szCs w:val="28"/>
        </w:rPr>
      </w:pPr>
    </w:p>
    <w:tbl>
      <w:tblPr>
        <w:tblStyle w:val="Kontuurtabel"/>
        <w:tblW w:w="0" w:type="auto"/>
        <w:tblLook w:val="04A0" w:firstRow="1" w:lastRow="0" w:firstColumn="1" w:lastColumn="0" w:noHBand="0" w:noVBand="1"/>
      </w:tblPr>
      <w:tblGrid>
        <w:gridCol w:w="9062"/>
      </w:tblGrid>
      <w:tr w:rsidR="00C4665F" w:rsidTr="00281C2D">
        <w:tc>
          <w:tcPr>
            <w:tcW w:w="9062" w:type="dxa"/>
            <w:shd w:val="clear" w:color="auto" w:fill="9999FF"/>
          </w:tcPr>
          <w:p w:rsidR="00C4665F" w:rsidRDefault="00C4665F" w:rsidP="00C4665F">
            <w:pPr>
              <w:pStyle w:val="Vahedeta"/>
              <w:numPr>
                <w:ilvl w:val="0"/>
                <w:numId w:val="1"/>
              </w:numPr>
              <w:rPr>
                <w:rFonts w:ascii="Times New Roman" w:hAnsi="Times New Roman" w:cs="Times New Roman"/>
                <w:b/>
                <w:sz w:val="28"/>
                <w:szCs w:val="28"/>
              </w:rPr>
            </w:pPr>
            <w:r>
              <w:rPr>
                <w:rFonts w:ascii="Times New Roman" w:hAnsi="Times New Roman" w:cs="Times New Roman"/>
                <w:b/>
                <w:sz w:val="28"/>
                <w:szCs w:val="28"/>
              </w:rPr>
              <w:t>Ametikohal vajalik kvalifikatsioon</w:t>
            </w:r>
          </w:p>
        </w:tc>
      </w:tr>
      <w:tr w:rsidR="00C4665F" w:rsidRPr="00C4665F" w:rsidTr="00281C2D">
        <w:tc>
          <w:tcPr>
            <w:tcW w:w="9062" w:type="dxa"/>
            <w:shd w:val="clear" w:color="auto" w:fill="9999FF"/>
          </w:tcPr>
          <w:p w:rsidR="00C4665F" w:rsidRPr="00C4665F"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C4665F">
              <w:rPr>
                <w:rFonts w:ascii="Times New Roman" w:hAnsi="Times New Roman" w:cs="Times New Roman"/>
                <w:sz w:val="24"/>
                <w:szCs w:val="24"/>
              </w:rPr>
              <w:t>.1 Haridus</w:t>
            </w:r>
          </w:p>
        </w:tc>
      </w:tr>
      <w:tr w:rsidR="00C4665F" w:rsidRPr="00C4665F" w:rsidTr="00C4665F">
        <w:tc>
          <w:tcPr>
            <w:tcW w:w="9062" w:type="dxa"/>
          </w:tcPr>
          <w:p w:rsidR="00C4665F" w:rsidRPr="00F43652" w:rsidRDefault="00281C2D" w:rsidP="005F1114">
            <w:pPr>
              <w:pStyle w:val="Vahedeta"/>
              <w:jc w:val="both"/>
              <w:rPr>
                <w:rFonts w:ascii="Times New Roman" w:hAnsi="Times New Roman" w:cs="Times New Roman"/>
                <w:sz w:val="28"/>
                <w:szCs w:val="28"/>
              </w:rPr>
            </w:pPr>
            <w:r>
              <w:rPr>
                <w:rFonts w:ascii="Times New Roman" w:eastAsia="Times New Roman" w:hAnsi="Times New Roman" w:cs="Times New Roman"/>
                <w:sz w:val="24"/>
              </w:rPr>
              <w:t>Vähemalt keskharidus koos ametialase ettevalmistusega või kutsekeskharidus.</w:t>
            </w:r>
          </w:p>
        </w:tc>
      </w:tr>
      <w:tr w:rsidR="00C4665F" w:rsidRPr="00C4665F" w:rsidTr="00281C2D">
        <w:tc>
          <w:tcPr>
            <w:tcW w:w="9062" w:type="dxa"/>
            <w:shd w:val="clear" w:color="auto" w:fill="9999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.2 Töökogemus</w:t>
            </w:r>
          </w:p>
        </w:tc>
      </w:tr>
      <w:tr w:rsidR="00C4665F" w:rsidRPr="00C4665F" w:rsidTr="00C4665F">
        <w:tc>
          <w:tcPr>
            <w:tcW w:w="9062" w:type="dxa"/>
          </w:tcPr>
          <w:p w:rsidR="00C4665F" w:rsidRPr="00F43652" w:rsidRDefault="00281C2D" w:rsidP="005F1114">
            <w:pPr>
              <w:pStyle w:val="Vahedeta"/>
              <w:jc w:val="both"/>
              <w:rPr>
                <w:rFonts w:ascii="Times New Roman" w:hAnsi="Times New Roman" w:cs="Times New Roman"/>
                <w:sz w:val="28"/>
                <w:szCs w:val="28"/>
              </w:rPr>
            </w:pPr>
            <w:r>
              <w:rPr>
                <w:rFonts w:ascii="Times New Roman" w:eastAsia="Times New Roman" w:hAnsi="Times New Roman" w:cs="Times New Roman"/>
                <w:sz w:val="24"/>
              </w:rPr>
              <w:t>Üldjuhul vähemalt 1 aastat töökogemust teenistuskoha töövaldkonnas.</w:t>
            </w:r>
          </w:p>
        </w:tc>
      </w:tr>
      <w:tr w:rsidR="00C4665F" w:rsidRPr="00C4665F" w:rsidTr="00281C2D">
        <w:tc>
          <w:tcPr>
            <w:tcW w:w="9062" w:type="dxa"/>
            <w:shd w:val="clear" w:color="auto" w:fill="9999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.3 Arvutioskus</w:t>
            </w:r>
          </w:p>
        </w:tc>
      </w:tr>
      <w:tr w:rsidR="00C4665F" w:rsidRPr="00C4665F" w:rsidTr="00C4665F">
        <w:tc>
          <w:tcPr>
            <w:tcW w:w="9062" w:type="dxa"/>
          </w:tcPr>
          <w:p w:rsidR="00C4665F" w:rsidRPr="00F43652" w:rsidRDefault="004213FB" w:rsidP="00F43652">
            <w:pPr>
              <w:pStyle w:val="Vahedeta"/>
              <w:tabs>
                <w:tab w:val="left" w:pos="1410"/>
              </w:tabs>
              <w:jc w:val="both"/>
              <w:rPr>
                <w:rFonts w:ascii="Times New Roman" w:hAnsi="Times New Roman" w:cs="Times New Roman"/>
                <w:sz w:val="28"/>
                <w:szCs w:val="28"/>
              </w:rPr>
            </w:pPr>
            <w:r>
              <w:rPr>
                <w:rFonts w:ascii="Times New Roman" w:eastAsia="Times New Roman" w:hAnsi="Times New Roman" w:cs="Times New Roman"/>
                <w:sz w:val="24"/>
              </w:rPr>
              <w:t>Oskab käsitleda ametikohal vajalikke arvutiprogramme ja andmekogusid.</w:t>
            </w:r>
          </w:p>
        </w:tc>
      </w:tr>
      <w:tr w:rsidR="00C4665F" w:rsidRPr="00C4665F" w:rsidTr="00281C2D">
        <w:tc>
          <w:tcPr>
            <w:tcW w:w="9062" w:type="dxa"/>
            <w:shd w:val="clear" w:color="auto" w:fill="9999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.4 Keelteoskus</w:t>
            </w:r>
          </w:p>
        </w:tc>
      </w:tr>
      <w:tr w:rsidR="00C4665F" w:rsidRPr="00C4665F" w:rsidTr="00C4665F">
        <w:tc>
          <w:tcPr>
            <w:tcW w:w="9062" w:type="dxa"/>
          </w:tcPr>
          <w:p w:rsidR="00C4665F" w:rsidRPr="00F43652" w:rsidRDefault="00C4665F" w:rsidP="005F1114">
            <w:pPr>
              <w:pStyle w:val="Vahedeta"/>
              <w:jc w:val="both"/>
              <w:rPr>
                <w:rFonts w:ascii="Times New Roman" w:hAnsi="Times New Roman" w:cs="Times New Roman"/>
                <w:sz w:val="28"/>
                <w:szCs w:val="28"/>
              </w:rPr>
            </w:pPr>
            <w:r w:rsidRPr="00F43652">
              <w:rPr>
                <w:rFonts w:ascii="Times New Roman" w:hAnsi="Times New Roman" w:cs="Times New Roman"/>
                <w:sz w:val="24"/>
                <w:szCs w:val="24"/>
              </w:rPr>
              <w:t>Eesti keele oskus nii kõnes kui kirjas väga hea.</w:t>
            </w:r>
          </w:p>
        </w:tc>
      </w:tr>
      <w:tr w:rsidR="00C4665F" w:rsidRPr="00C4665F" w:rsidTr="00281C2D">
        <w:tc>
          <w:tcPr>
            <w:tcW w:w="9062" w:type="dxa"/>
            <w:shd w:val="clear" w:color="auto" w:fill="9999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.5 Ülesannete täitmiseks vajalikud teadmised ja oskused</w:t>
            </w:r>
          </w:p>
        </w:tc>
      </w:tr>
      <w:tr w:rsidR="00C4665F" w:rsidRPr="00C4665F" w:rsidTr="00C4665F">
        <w:tc>
          <w:tcPr>
            <w:tcW w:w="9062" w:type="dxa"/>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.5.1 Avaliku halduse organisatsiooni ja avalikku teenistust reguleerivate õigusaktide tundmine;</w:t>
            </w:r>
          </w:p>
        </w:tc>
      </w:tr>
      <w:tr w:rsidR="00C4665F" w:rsidRPr="00C4665F" w:rsidTr="00C4665F">
        <w:tc>
          <w:tcPr>
            <w:tcW w:w="9062" w:type="dxa"/>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.5.2 Asutuse tegevusvaldkonna, valitsemisala ja neid reguleerivate õigusaktide ning asjaajamiskorra tundmine;</w:t>
            </w:r>
          </w:p>
        </w:tc>
      </w:tr>
      <w:tr w:rsidR="00C4665F" w:rsidRPr="00C4665F" w:rsidTr="00C4665F">
        <w:tc>
          <w:tcPr>
            <w:tcW w:w="9062" w:type="dxa"/>
          </w:tcPr>
          <w:p w:rsidR="00C4665F" w:rsidRPr="00F43652" w:rsidRDefault="00C946A5" w:rsidP="004213FB">
            <w:pPr>
              <w:pStyle w:val="Vahedeta"/>
              <w:jc w:val="both"/>
              <w:rPr>
                <w:rFonts w:ascii="Times New Roman" w:hAnsi="Times New Roman" w:cs="Times New Roman"/>
                <w:sz w:val="28"/>
                <w:szCs w:val="28"/>
              </w:rPr>
            </w:pPr>
            <w:r>
              <w:rPr>
                <w:rFonts w:ascii="Times New Roman" w:hAnsi="Times New Roman" w:cs="Times New Roman"/>
                <w:sz w:val="24"/>
                <w:szCs w:val="24"/>
              </w:rPr>
              <w:t>7</w:t>
            </w:r>
            <w:r w:rsidR="0023480D">
              <w:rPr>
                <w:rFonts w:ascii="Times New Roman" w:hAnsi="Times New Roman" w:cs="Times New Roman"/>
                <w:sz w:val="24"/>
                <w:szCs w:val="24"/>
              </w:rPr>
              <w:t>.5.3 Hea suhtlemisoskus.</w:t>
            </w:r>
          </w:p>
        </w:tc>
      </w:tr>
      <w:tr w:rsidR="00C4665F" w:rsidRPr="00C4665F" w:rsidTr="0023480D">
        <w:tc>
          <w:tcPr>
            <w:tcW w:w="9062" w:type="dxa"/>
            <w:shd w:val="clear" w:color="auto" w:fill="9999FF"/>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.6 Isiksuseomadused</w:t>
            </w:r>
          </w:p>
        </w:tc>
      </w:tr>
      <w:tr w:rsidR="00C4665F" w:rsidRPr="00C4665F" w:rsidTr="00C4665F">
        <w:tc>
          <w:tcPr>
            <w:tcW w:w="9062" w:type="dxa"/>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.6.1 Initsiatiiv ja algatusvõime, sealhulgas võime välja töötada uusi lahendusi, muudatusi algatada, omaks võtta ja ellu viia koostöövalmidus.</w:t>
            </w:r>
          </w:p>
        </w:tc>
      </w:tr>
      <w:tr w:rsidR="00C4665F" w:rsidRPr="00C4665F" w:rsidTr="00C4665F">
        <w:tc>
          <w:tcPr>
            <w:tcW w:w="9062" w:type="dxa"/>
          </w:tcPr>
          <w:p w:rsidR="00C4665F" w:rsidRPr="00F43652" w:rsidRDefault="00C946A5" w:rsidP="00C4665F">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.6.2 Korrektsus, viisakus, tasakaalukus</w:t>
            </w:r>
            <w:r w:rsidR="005D0391" w:rsidRPr="00F43652">
              <w:rPr>
                <w:rFonts w:ascii="Times New Roman" w:hAnsi="Times New Roman" w:cs="Times New Roman"/>
                <w:sz w:val="24"/>
                <w:szCs w:val="24"/>
              </w:rPr>
              <w:t>.</w:t>
            </w:r>
          </w:p>
        </w:tc>
      </w:tr>
      <w:tr w:rsidR="00C4665F" w:rsidRPr="00C4665F" w:rsidTr="00C4665F">
        <w:tc>
          <w:tcPr>
            <w:tcW w:w="9062" w:type="dxa"/>
          </w:tcPr>
          <w:p w:rsidR="00C4665F" w:rsidRPr="00F43652" w:rsidRDefault="00C946A5" w:rsidP="005F1114">
            <w:pPr>
              <w:pStyle w:val="Vahedeta"/>
              <w:jc w:val="both"/>
              <w:rPr>
                <w:rFonts w:ascii="Times New Roman" w:hAnsi="Times New Roman" w:cs="Times New Roman"/>
                <w:sz w:val="28"/>
                <w:szCs w:val="28"/>
              </w:rPr>
            </w:pPr>
            <w:r>
              <w:rPr>
                <w:rFonts w:ascii="Times New Roman" w:hAnsi="Times New Roman" w:cs="Times New Roman"/>
                <w:sz w:val="24"/>
                <w:szCs w:val="24"/>
              </w:rPr>
              <w:t>7</w:t>
            </w:r>
            <w:r w:rsidR="00C4665F" w:rsidRPr="00F43652">
              <w:rPr>
                <w:rFonts w:ascii="Times New Roman" w:hAnsi="Times New Roman" w:cs="Times New Roman"/>
                <w:sz w:val="24"/>
                <w:szCs w:val="24"/>
              </w:rPr>
              <w:t>.6.3 Töövõime, sealhulgas võime stabiilselt ja tulemuslikult töötada ka pingeolukorras, efektiivselt kasutada aega, kõrge stressitaluvus, riigi huvides lähtuv orientatsioon.</w:t>
            </w:r>
          </w:p>
        </w:tc>
      </w:tr>
      <w:tr w:rsidR="00C4665F" w:rsidRPr="00C4665F" w:rsidTr="00C4665F">
        <w:tc>
          <w:tcPr>
            <w:tcW w:w="9062" w:type="dxa"/>
          </w:tcPr>
          <w:p w:rsidR="00C4665F" w:rsidRPr="00F43652" w:rsidRDefault="00C946A5" w:rsidP="00C4665F">
            <w:pPr>
              <w:pStyle w:val="western"/>
              <w:jc w:val="both"/>
              <w:rPr>
                <w:sz w:val="24"/>
                <w:szCs w:val="24"/>
                <w:lang w:val="et-EE"/>
              </w:rPr>
            </w:pPr>
            <w:r>
              <w:rPr>
                <w:sz w:val="24"/>
                <w:szCs w:val="24"/>
                <w:lang w:val="et-EE"/>
              </w:rPr>
              <w:t>7</w:t>
            </w:r>
            <w:r w:rsidR="00C4665F" w:rsidRPr="00F43652">
              <w:rPr>
                <w:sz w:val="24"/>
                <w:szCs w:val="24"/>
                <w:lang w:val="et-EE"/>
              </w:rPr>
              <w:t>.6.4 Lojaalsus, kohusetunne, usaldusväärsus, konfidentsiaalse informatsiooni hoidmise oskus, otsustus- ja vastutusvõime, sealhulgas suutlikkus võtta iseseisvalt vastu otsuseid oma ametikoha pädevuse piires, võime ette näha tagajärgi ja vastutada nende eest.</w:t>
            </w:r>
          </w:p>
        </w:tc>
      </w:tr>
      <w:tr w:rsidR="00C4665F" w:rsidRPr="00C4665F" w:rsidTr="00C4665F">
        <w:tc>
          <w:tcPr>
            <w:tcW w:w="9062" w:type="dxa"/>
          </w:tcPr>
          <w:p w:rsidR="00C4665F" w:rsidRPr="00F43652" w:rsidRDefault="00C4665F" w:rsidP="00C946A5">
            <w:pPr>
              <w:pStyle w:val="Vahedeta"/>
              <w:numPr>
                <w:ilvl w:val="2"/>
                <w:numId w:val="4"/>
              </w:numPr>
              <w:jc w:val="both"/>
              <w:rPr>
                <w:rFonts w:ascii="Times New Roman" w:hAnsi="Times New Roman" w:cs="Times New Roman"/>
                <w:sz w:val="28"/>
                <w:szCs w:val="28"/>
              </w:rPr>
            </w:pPr>
            <w:r w:rsidRPr="00F43652">
              <w:rPr>
                <w:rFonts w:ascii="Times New Roman" w:hAnsi="Times New Roman" w:cs="Times New Roman"/>
                <w:sz w:val="24"/>
                <w:szCs w:val="24"/>
              </w:rPr>
              <w:t>Intellektuaalne võimekus, sealhulgas olulise eristamise ning analüüsi- ja sünteesivõime.</w:t>
            </w:r>
          </w:p>
        </w:tc>
      </w:tr>
    </w:tbl>
    <w:p w:rsidR="00BB37CE" w:rsidRPr="00C4665F" w:rsidRDefault="00BB37CE" w:rsidP="005F1114">
      <w:pPr>
        <w:pStyle w:val="Vahedeta"/>
        <w:jc w:val="both"/>
        <w:rPr>
          <w:rFonts w:ascii="Times New Roman" w:hAnsi="Times New Roman" w:cs="Times New Roman"/>
          <w:sz w:val="28"/>
          <w:szCs w:val="28"/>
        </w:rPr>
      </w:pPr>
    </w:p>
    <w:tbl>
      <w:tblPr>
        <w:tblStyle w:val="Kontuurtabel"/>
        <w:tblW w:w="0" w:type="auto"/>
        <w:tblLook w:val="04A0" w:firstRow="1" w:lastRow="0" w:firstColumn="1" w:lastColumn="0" w:noHBand="0" w:noVBand="1"/>
      </w:tblPr>
      <w:tblGrid>
        <w:gridCol w:w="9062"/>
      </w:tblGrid>
      <w:tr w:rsidR="00C4665F" w:rsidTr="0023480D">
        <w:tc>
          <w:tcPr>
            <w:tcW w:w="9062" w:type="dxa"/>
            <w:shd w:val="clear" w:color="auto" w:fill="9999FF"/>
          </w:tcPr>
          <w:p w:rsidR="00C4665F" w:rsidRDefault="00C4665F" w:rsidP="00C946A5">
            <w:pPr>
              <w:pStyle w:val="Vahedeta"/>
              <w:numPr>
                <w:ilvl w:val="0"/>
                <w:numId w:val="1"/>
              </w:numPr>
              <w:jc w:val="both"/>
              <w:rPr>
                <w:rFonts w:ascii="Times New Roman" w:hAnsi="Times New Roman" w:cs="Times New Roman"/>
                <w:b/>
                <w:sz w:val="28"/>
                <w:szCs w:val="28"/>
              </w:rPr>
            </w:pPr>
            <w:r>
              <w:rPr>
                <w:rFonts w:ascii="Times New Roman" w:hAnsi="Times New Roman" w:cs="Times New Roman"/>
                <w:b/>
                <w:sz w:val="28"/>
                <w:szCs w:val="28"/>
              </w:rPr>
              <w:t>Ametijuhendi muutmine</w:t>
            </w:r>
          </w:p>
        </w:tc>
      </w:tr>
      <w:tr w:rsidR="00C4665F" w:rsidTr="00C4665F">
        <w:tc>
          <w:tcPr>
            <w:tcW w:w="9062" w:type="dxa"/>
          </w:tcPr>
          <w:p w:rsidR="00C4665F" w:rsidRPr="00C4665F" w:rsidRDefault="00C4665F" w:rsidP="005F1114">
            <w:pPr>
              <w:pStyle w:val="Vahedeta"/>
              <w:jc w:val="both"/>
              <w:rPr>
                <w:rFonts w:ascii="Times New Roman" w:hAnsi="Times New Roman" w:cs="Times New Roman"/>
                <w:b/>
                <w:sz w:val="28"/>
                <w:szCs w:val="28"/>
              </w:rPr>
            </w:pPr>
            <w:r w:rsidRPr="00C4665F">
              <w:rPr>
                <w:rFonts w:ascii="Times New Roman" w:hAnsi="Times New Roman" w:cs="Times New Roman"/>
                <w:sz w:val="24"/>
                <w:szCs w:val="24"/>
              </w:rPr>
              <w:t>Ametijuhend vaadatakse läbi ja vajadusel muudetakse vähemalt üks kord aastas</w:t>
            </w:r>
          </w:p>
        </w:tc>
      </w:tr>
    </w:tbl>
    <w:p w:rsidR="00C4665F" w:rsidRPr="00C4665F" w:rsidRDefault="00C4665F" w:rsidP="005F1114">
      <w:pPr>
        <w:pStyle w:val="Vahedeta"/>
        <w:jc w:val="both"/>
        <w:rPr>
          <w:rFonts w:ascii="Times New Roman" w:hAnsi="Times New Roman" w:cs="Times New Roman"/>
          <w:b/>
          <w:sz w:val="24"/>
          <w:szCs w:val="24"/>
        </w:rPr>
      </w:pPr>
    </w:p>
    <w:p w:rsidR="00C4665F" w:rsidRDefault="00C4665F" w:rsidP="005F1114">
      <w:pPr>
        <w:pStyle w:val="Vahedeta"/>
        <w:jc w:val="both"/>
        <w:rPr>
          <w:rFonts w:ascii="Times New Roman" w:hAnsi="Times New Roman" w:cs="Times New Roman"/>
          <w:b/>
          <w:sz w:val="24"/>
          <w:szCs w:val="24"/>
        </w:rPr>
      </w:pPr>
    </w:p>
    <w:p w:rsidR="00C4665F" w:rsidRPr="00C4665F" w:rsidRDefault="00C4665F" w:rsidP="00C4665F">
      <w:pPr>
        <w:pStyle w:val="Vahedeta"/>
        <w:jc w:val="both"/>
        <w:rPr>
          <w:rFonts w:ascii="Times New Roman" w:hAnsi="Times New Roman" w:cs="Times New Roman"/>
          <w:sz w:val="24"/>
          <w:szCs w:val="24"/>
        </w:rPr>
      </w:pPr>
      <w:r>
        <w:rPr>
          <w:rFonts w:ascii="Times New Roman" w:hAnsi="Times New Roman" w:cs="Times New Roman"/>
          <w:sz w:val="24"/>
          <w:szCs w:val="24"/>
        </w:rPr>
        <w:t>Ametijuhendiga tutvunud:</w:t>
      </w:r>
    </w:p>
    <w:p w:rsidR="00C4665F" w:rsidRPr="00C4665F" w:rsidRDefault="00C4665F" w:rsidP="00C4665F">
      <w:pPr>
        <w:pStyle w:val="Vahedeta"/>
        <w:jc w:val="both"/>
        <w:rPr>
          <w:rFonts w:ascii="Times New Roman" w:hAnsi="Times New Roman" w:cs="Times New Roman"/>
          <w:sz w:val="24"/>
          <w:szCs w:val="24"/>
        </w:rPr>
      </w:pPr>
    </w:p>
    <w:p w:rsidR="00C4665F" w:rsidRPr="00C4665F" w:rsidRDefault="00C4665F" w:rsidP="00C4665F">
      <w:pPr>
        <w:pStyle w:val="Vahedeta"/>
        <w:jc w:val="both"/>
        <w:rPr>
          <w:rFonts w:ascii="Times New Roman" w:hAnsi="Times New Roman" w:cs="Times New Roman"/>
          <w:sz w:val="24"/>
          <w:szCs w:val="24"/>
        </w:rPr>
      </w:pPr>
      <w:r>
        <w:rPr>
          <w:rFonts w:ascii="Times New Roman" w:hAnsi="Times New Roman" w:cs="Times New Roman"/>
          <w:sz w:val="24"/>
          <w:szCs w:val="24"/>
        </w:rPr>
        <w:t>__________________</w:t>
      </w:r>
    </w:p>
    <w:p w:rsidR="00C4665F" w:rsidRDefault="00C4665F" w:rsidP="00C4665F">
      <w:pPr>
        <w:pStyle w:val="Vahedeta"/>
        <w:jc w:val="both"/>
        <w:rPr>
          <w:rFonts w:ascii="Times New Roman" w:hAnsi="Times New Roman" w:cs="Times New Roman"/>
          <w:sz w:val="24"/>
          <w:szCs w:val="24"/>
        </w:rPr>
      </w:pPr>
      <w:r>
        <w:rPr>
          <w:rFonts w:ascii="Times New Roman" w:hAnsi="Times New Roman" w:cs="Times New Roman"/>
          <w:sz w:val="24"/>
          <w:szCs w:val="24"/>
        </w:rPr>
        <w:t xml:space="preserve">            (nimi ja allkiri)</w:t>
      </w:r>
    </w:p>
    <w:p w:rsidR="00C4665F" w:rsidRPr="00C4665F" w:rsidRDefault="00C4665F" w:rsidP="00C4665F">
      <w:pPr>
        <w:pStyle w:val="Vahedeta"/>
        <w:jc w:val="both"/>
        <w:rPr>
          <w:rFonts w:ascii="Times New Roman" w:hAnsi="Times New Roman" w:cs="Times New Roman"/>
          <w:sz w:val="24"/>
          <w:szCs w:val="24"/>
        </w:rPr>
      </w:pPr>
    </w:p>
    <w:p w:rsidR="00C4665F" w:rsidRPr="00C4665F" w:rsidRDefault="00C4665F" w:rsidP="00C4665F">
      <w:pPr>
        <w:pStyle w:val="Vahedeta"/>
        <w:jc w:val="both"/>
        <w:rPr>
          <w:rFonts w:ascii="Times New Roman" w:hAnsi="Times New Roman" w:cs="Times New Roman"/>
          <w:sz w:val="24"/>
          <w:szCs w:val="24"/>
        </w:rPr>
      </w:pPr>
      <w:r>
        <w:rPr>
          <w:rFonts w:ascii="Times New Roman" w:hAnsi="Times New Roman" w:cs="Times New Roman"/>
          <w:sz w:val="24"/>
          <w:szCs w:val="24"/>
        </w:rPr>
        <w:t>__________________</w:t>
      </w:r>
    </w:p>
    <w:p w:rsidR="00C4665F" w:rsidRPr="000F3A1F" w:rsidRDefault="00C4665F" w:rsidP="00C4665F">
      <w:pPr>
        <w:pStyle w:val="Vahedeta"/>
        <w:jc w:val="both"/>
        <w:rPr>
          <w:rFonts w:ascii="Times New Roman" w:hAnsi="Times New Roman" w:cs="Times New Roman"/>
          <w:sz w:val="24"/>
          <w:szCs w:val="24"/>
        </w:rPr>
      </w:pPr>
      <w:r w:rsidRPr="00C4665F">
        <w:rPr>
          <w:rFonts w:ascii="Times New Roman" w:hAnsi="Times New Roman" w:cs="Times New Roman"/>
          <w:sz w:val="24"/>
          <w:szCs w:val="24"/>
        </w:rPr>
        <w:t xml:space="preserve">(kuupäev) </w:t>
      </w:r>
    </w:p>
    <w:sectPr w:rsidR="00C4665F" w:rsidRPr="000F3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3ED"/>
    <w:multiLevelType w:val="hybridMultilevel"/>
    <w:tmpl w:val="E038408C"/>
    <w:lvl w:ilvl="0" w:tplc="8F3203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E9C0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ACC4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41FE6">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F0F75C">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4D8FC">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1A8F38">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E2376">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E1DA2">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FE23C0"/>
    <w:multiLevelType w:val="hybridMultilevel"/>
    <w:tmpl w:val="50E835CC"/>
    <w:lvl w:ilvl="0" w:tplc="2D2099EE">
      <w:start w:val="4"/>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09F22">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04456">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E7000">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C72A2">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CF604">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805542">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C50FC">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2A15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93323E"/>
    <w:multiLevelType w:val="multilevel"/>
    <w:tmpl w:val="B3F2E9DC"/>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asciiTheme="minorHAnsi" w:eastAsiaTheme="minorHAnsi" w:hAnsiTheme="minorHAnsi" w:cstheme="minorBidi" w:hint="default"/>
        <w:sz w:val="22"/>
      </w:rPr>
    </w:lvl>
    <w:lvl w:ilvl="2">
      <w:start w:val="6"/>
      <w:numFmt w:val="decimal"/>
      <w:isLgl/>
      <w:lvlText w:val="%1.%2.%3"/>
      <w:lvlJc w:val="left"/>
      <w:pPr>
        <w:ind w:left="1155" w:hanging="795"/>
      </w:pPr>
      <w:rPr>
        <w:rFonts w:asciiTheme="minorHAnsi" w:eastAsiaTheme="minorHAnsi" w:hAnsiTheme="minorHAnsi" w:cstheme="minorBidi" w:hint="default"/>
        <w:sz w:val="22"/>
      </w:rPr>
    </w:lvl>
    <w:lvl w:ilvl="3">
      <w:start w:val="1"/>
      <w:numFmt w:val="decimal"/>
      <w:isLgl/>
      <w:lvlText w:val="%1.%2.%3.%4"/>
      <w:lvlJc w:val="left"/>
      <w:pPr>
        <w:ind w:left="1155" w:hanging="795"/>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1800" w:hanging="1440"/>
      </w:pPr>
      <w:rPr>
        <w:rFonts w:asciiTheme="minorHAnsi" w:eastAsiaTheme="minorHAnsi" w:hAnsiTheme="minorHAnsi" w:cstheme="minorBidi" w:hint="default"/>
        <w:sz w:val="22"/>
      </w:rPr>
    </w:lvl>
  </w:abstractNum>
  <w:abstractNum w:abstractNumId="3" w15:restartNumberingAfterBreak="0">
    <w:nsid w:val="5EC85F24"/>
    <w:multiLevelType w:val="multilevel"/>
    <w:tmpl w:val="B6CC25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E23BBB"/>
    <w:multiLevelType w:val="multilevel"/>
    <w:tmpl w:val="7318FD10"/>
    <w:lvl w:ilvl="0">
      <w:start w:val="6"/>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5" w15:restartNumberingAfterBreak="0">
    <w:nsid w:val="725E4364"/>
    <w:multiLevelType w:val="multilevel"/>
    <w:tmpl w:val="112E97CE"/>
    <w:lvl w:ilvl="0">
      <w:start w:val="7"/>
      <w:numFmt w:val="decimal"/>
      <w:lvlText w:val="%1"/>
      <w:lvlJc w:val="left"/>
      <w:pPr>
        <w:ind w:left="480" w:hanging="480"/>
      </w:pPr>
      <w:rPr>
        <w:rFonts w:hint="default"/>
        <w:sz w:val="24"/>
      </w:rPr>
    </w:lvl>
    <w:lvl w:ilvl="1">
      <w:start w:val="6"/>
      <w:numFmt w:val="decimal"/>
      <w:lvlText w:val="%1.%2"/>
      <w:lvlJc w:val="left"/>
      <w:pPr>
        <w:ind w:left="480" w:hanging="480"/>
      </w:pPr>
      <w:rPr>
        <w:rFonts w:hint="default"/>
        <w:sz w:val="24"/>
      </w:rPr>
    </w:lvl>
    <w:lvl w:ilvl="2">
      <w:start w:val="5"/>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15:restartNumberingAfterBreak="0">
    <w:nsid w:val="7EEB4D4C"/>
    <w:multiLevelType w:val="hybridMultilevel"/>
    <w:tmpl w:val="588EBC82"/>
    <w:lvl w:ilvl="0" w:tplc="52B2CCFA">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D6320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45BA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0913E">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C19F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C44C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24A7A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A0A5B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A6E0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14"/>
    <w:rsid w:val="0004394A"/>
    <w:rsid w:val="0006430E"/>
    <w:rsid w:val="000C67F2"/>
    <w:rsid w:val="000F3A1F"/>
    <w:rsid w:val="00126AC7"/>
    <w:rsid w:val="00136E49"/>
    <w:rsid w:val="001D1608"/>
    <w:rsid w:val="0023480D"/>
    <w:rsid w:val="00281C2D"/>
    <w:rsid w:val="002F6C30"/>
    <w:rsid w:val="00350601"/>
    <w:rsid w:val="00375360"/>
    <w:rsid w:val="004213FB"/>
    <w:rsid w:val="00447890"/>
    <w:rsid w:val="00454E83"/>
    <w:rsid w:val="00482697"/>
    <w:rsid w:val="005D0391"/>
    <w:rsid w:val="005F1114"/>
    <w:rsid w:val="00637D54"/>
    <w:rsid w:val="006D7124"/>
    <w:rsid w:val="007E4F5A"/>
    <w:rsid w:val="009D0E2A"/>
    <w:rsid w:val="00A5215A"/>
    <w:rsid w:val="00AF5B55"/>
    <w:rsid w:val="00B23FDD"/>
    <w:rsid w:val="00B75E5F"/>
    <w:rsid w:val="00BB37CE"/>
    <w:rsid w:val="00C4665F"/>
    <w:rsid w:val="00C7052C"/>
    <w:rsid w:val="00C946A5"/>
    <w:rsid w:val="00CC5571"/>
    <w:rsid w:val="00F43652"/>
    <w:rsid w:val="00F65A34"/>
    <w:rsid w:val="00F94E9D"/>
    <w:rsid w:val="00FF66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7703"/>
  <w15:chartTrackingRefBased/>
  <w15:docId w15:val="{4D81EA65-F3D0-41A8-8772-02472440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5F1114"/>
    <w:pPr>
      <w:spacing w:after="0" w:line="240" w:lineRule="auto"/>
    </w:pPr>
  </w:style>
  <w:style w:type="table" w:styleId="Kontuurtabel">
    <w:name w:val="Table Grid"/>
    <w:basedOn w:val="Normaaltabel"/>
    <w:uiPriority w:val="39"/>
    <w:rsid w:val="005F1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allaad"/>
    <w:rsid w:val="00BB37CE"/>
    <w:pPr>
      <w:spacing w:before="100" w:beforeAutospacing="1" w:after="119" w:line="240" w:lineRule="auto"/>
    </w:pPr>
    <w:rPr>
      <w:rFonts w:ascii="Times New Roman" w:eastAsia="Times New Roman" w:hAnsi="Times New Roman" w:cs="Times New Roman"/>
      <w:color w:val="000000"/>
      <w:sz w:val="20"/>
      <w:szCs w:val="20"/>
      <w:lang w:val="en-GB"/>
    </w:rPr>
  </w:style>
  <w:style w:type="paragraph" w:styleId="Normaallaadveeb">
    <w:name w:val="Normal (Web)"/>
    <w:basedOn w:val="Normaallaad"/>
    <w:semiHidden/>
    <w:rsid w:val="005D0391"/>
    <w:pPr>
      <w:spacing w:before="100" w:beforeAutospacing="1" w:after="119" w:line="240" w:lineRule="auto"/>
    </w:pPr>
    <w:rPr>
      <w:rFonts w:ascii="Times New Roman" w:eastAsia="Times New Roman" w:hAnsi="Times New Roman" w:cs="Times New Roman"/>
      <w:color w:val="000000"/>
      <w:sz w:val="24"/>
      <w:szCs w:val="24"/>
      <w:lang w:val="en-GB"/>
    </w:rPr>
  </w:style>
  <w:style w:type="paragraph" w:styleId="Loendilik">
    <w:name w:val="List Paragraph"/>
    <w:basedOn w:val="Normaallaad"/>
    <w:uiPriority w:val="34"/>
    <w:qFormat/>
    <w:rsid w:val="005D0391"/>
    <w:pPr>
      <w:suppressAutoHyphens/>
      <w:autoSpaceDN w:val="0"/>
      <w:spacing w:after="0" w:line="240" w:lineRule="auto"/>
      <w:ind w:left="720"/>
      <w:jc w:val="both"/>
      <w:textAlignment w:val="baseline"/>
    </w:pPr>
    <w:rPr>
      <w:rFonts w:ascii="Times New Roman" w:eastAsia="Times New Roman" w:hAnsi="Times New Roman" w:cs="Times New Roman"/>
      <w:sz w:val="24"/>
      <w:szCs w:val="24"/>
    </w:rPr>
  </w:style>
  <w:style w:type="paragraph" w:customStyle="1" w:styleId="Default">
    <w:name w:val="Default"/>
    <w:rsid w:val="005D0391"/>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character" w:customStyle="1" w:styleId="WW8Num1z0">
    <w:name w:val="WW8Num1z0"/>
    <w:rsid w:val="0004394A"/>
    <w:rPr>
      <w:rFonts w:cs="Times New Roman"/>
    </w:rPr>
  </w:style>
  <w:style w:type="table" w:customStyle="1" w:styleId="TableGrid">
    <w:name w:val="TableGrid"/>
    <w:rsid w:val="004213FB"/>
    <w:pPr>
      <w:spacing w:after="0" w:line="240" w:lineRule="auto"/>
    </w:pPr>
    <w:rPr>
      <w:rFonts w:eastAsiaTheme="minorEastAsia"/>
      <w:lang w:eastAsia="et-E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853</Words>
  <Characters>4949</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Lääne-Nigula Vallavalitsus</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Airi Läänemets</dc:creator>
  <cp:keywords/>
  <dc:description/>
  <cp:lastModifiedBy>Helina Laht</cp:lastModifiedBy>
  <cp:revision>7</cp:revision>
  <dcterms:created xsi:type="dcterms:W3CDTF">2022-03-09T06:39:00Z</dcterms:created>
  <dcterms:modified xsi:type="dcterms:W3CDTF">2022-03-09T14:28:00Z</dcterms:modified>
</cp:coreProperties>
</file>