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B11" w:rsidRPr="003B7AD9" w:rsidRDefault="00340B11" w:rsidP="00151F3B">
      <w:pPr>
        <w:jc w:val="left"/>
        <w:rPr>
          <w:noProof/>
          <w:szCs w:val="24"/>
        </w:rPr>
      </w:pPr>
      <w:r w:rsidRPr="003B7AD9">
        <w:rPr>
          <w:noProof/>
          <w:szCs w:val="24"/>
        </w:rPr>
        <w:t xml:space="preserve">      </w:t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Pr="003B7AD9">
        <w:rPr>
          <w:noProof/>
          <w:szCs w:val="24"/>
        </w:rPr>
        <w:t xml:space="preserve">     </w:t>
      </w:r>
      <w:r w:rsidR="0057275F" w:rsidRPr="003B7AD9">
        <w:rPr>
          <w:noProof/>
          <w:szCs w:val="24"/>
        </w:rPr>
        <w:drawing>
          <wp:inline distT="0" distB="0" distL="0" distR="0">
            <wp:extent cx="923925" cy="1127189"/>
            <wp:effectExtent l="0" t="0" r="0" b="0"/>
            <wp:docPr id="1" name="Pilt 1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89" cy="112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AD9">
        <w:rPr>
          <w:noProof/>
          <w:szCs w:val="24"/>
        </w:rPr>
        <w:t xml:space="preserve">               </w:t>
      </w:r>
    </w:p>
    <w:p w:rsidR="0057275F" w:rsidRPr="003B7AD9" w:rsidRDefault="00696F14" w:rsidP="00151F3B">
      <w:pPr>
        <w:ind w:left="2832"/>
        <w:jc w:val="left"/>
        <w:rPr>
          <w:b/>
          <w:szCs w:val="24"/>
        </w:rPr>
      </w:pPr>
      <w:r w:rsidRPr="003B7AD9">
        <w:rPr>
          <w:b/>
          <w:szCs w:val="24"/>
        </w:rPr>
        <w:t>LÄÄNE-NIGULA VALLAVALITSUS</w:t>
      </w:r>
    </w:p>
    <w:p w:rsidR="00151F3B" w:rsidRDefault="00151F3B" w:rsidP="00151F3B">
      <w:pPr>
        <w:tabs>
          <w:tab w:val="left" w:pos="735"/>
        </w:tabs>
        <w:jc w:val="left"/>
        <w:rPr>
          <w:b/>
          <w:szCs w:val="24"/>
        </w:rPr>
      </w:pPr>
    </w:p>
    <w:p w:rsidR="000A744C" w:rsidRPr="003B7AD9" w:rsidRDefault="000A744C" w:rsidP="00151F3B">
      <w:pPr>
        <w:tabs>
          <w:tab w:val="left" w:pos="735"/>
        </w:tabs>
        <w:jc w:val="left"/>
        <w:rPr>
          <w:b/>
          <w:szCs w:val="24"/>
        </w:rPr>
      </w:pPr>
    </w:p>
    <w:p w:rsidR="00240D51" w:rsidRPr="003B7AD9" w:rsidRDefault="009E3022" w:rsidP="00151F3B">
      <w:pPr>
        <w:jc w:val="left"/>
        <w:rPr>
          <w:b/>
          <w:szCs w:val="24"/>
        </w:rPr>
      </w:pPr>
      <w:r>
        <w:rPr>
          <w:b/>
          <w:szCs w:val="24"/>
        </w:rPr>
        <w:t>Kutse pakkumuse esitamiseks</w:t>
      </w:r>
    </w:p>
    <w:p w:rsidR="00602783" w:rsidRDefault="00FD2105" w:rsidP="00831ED7">
      <w:pPr>
        <w:spacing w:before="120" w:line="240" w:lineRule="auto"/>
        <w:jc w:val="left"/>
        <w:rPr>
          <w:szCs w:val="24"/>
        </w:rPr>
      </w:pPr>
      <w:r w:rsidRPr="003B7AD9">
        <w:rPr>
          <w:b/>
          <w:szCs w:val="24"/>
        </w:rPr>
        <w:t>Lääne-Nigula Vallavalitsus</w:t>
      </w:r>
      <w:r w:rsidR="0065609C" w:rsidRPr="003B7AD9">
        <w:rPr>
          <w:szCs w:val="24"/>
        </w:rPr>
        <w:t xml:space="preserve">, registrikood 75038598, asukoht Haapsalu mnt 6, Taebla alevik, Lääne-Nigula vald, Läänemaa </w:t>
      </w:r>
      <w:r w:rsidR="009C15F8" w:rsidRPr="003B7AD9">
        <w:rPr>
          <w:szCs w:val="24"/>
        </w:rPr>
        <w:t>kutsub</w:t>
      </w:r>
      <w:r w:rsidR="0065609C" w:rsidRPr="003B7AD9">
        <w:rPr>
          <w:szCs w:val="24"/>
        </w:rPr>
        <w:t xml:space="preserve"> Teid esitama pakkumust </w:t>
      </w:r>
      <w:r w:rsidR="003E53EB" w:rsidRPr="003B7AD9">
        <w:rPr>
          <w:szCs w:val="24"/>
        </w:rPr>
        <w:t xml:space="preserve">väikehankele </w:t>
      </w:r>
      <w:r w:rsidR="00A549EE">
        <w:rPr>
          <w:b/>
          <w:szCs w:val="24"/>
        </w:rPr>
        <w:t>Risti jalgpallistaadioni valgustusmastide paigaldus</w:t>
      </w:r>
      <w:r w:rsidR="009E3022">
        <w:rPr>
          <w:szCs w:val="24"/>
        </w:rPr>
        <w:tab/>
      </w:r>
    </w:p>
    <w:p w:rsidR="00831ED7" w:rsidRPr="003B7AD9" w:rsidRDefault="00831ED7" w:rsidP="00831ED7">
      <w:pPr>
        <w:spacing w:before="120" w:line="240" w:lineRule="auto"/>
        <w:jc w:val="left"/>
        <w:rPr>
          <w:szCs w:val="24"/>
        </w:rPr>
      </w:pPr>
    </w:p>
    <w:p w:rsidR="0065609C" w:rsidRPr="003B7AD9" w:rsidRDefault="0065609C" w:rsidP="00151F3B">
      <w:pPr>
        <w:pStyle w:val="Loendilik"/>
        <w:numPr>
          <w:ilvl w:val="0"/>
          <w:numId w:val="1"/>
        </w:numPr>
        <w:tabs>
          <w:tab w:val="clear" w:pos="0"/>
        </w:tabs>
        <w:spacing w:before="120" w:after="0" w:line="240" w:lineRule="auto"/>
        <w:ind w:left="426" w:hanging="426"/>
        <w:rPr>
          <w:b/>
          <w:szCs w:val="24"/>
        </w:rPr>
      </w:pPr>
      <w:r w:rsidRPr="003B7AD9">
        <w:rPr>
          <w:b/>
          <w:szCs w:val="24"/>
        </w:rPr>
        <w:t>Tööde iseloomustus</w:t>
      </w:r>
    </w:p>
    <w:p w:rsidR="00151F3B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3B7AD9">
        <w:t xml:space="preserve">Teostada </w:t>
      </w:r>
      <w:r w:rsidR="00A549EE">
        <w:t>ehitustööd</w:t>
      </w:r>
      <w:r w:rsidR="0049358B" w:rsidRPr="003B7AD9">
        <w:t xml:space="preserve"> </w:t>
      </w:r>
      <w:r w:rsidR="00811566" w:rsidRPr="003B7AD9">
        <w:t xml:space="preserve">vastavalt Lisas 1 toodud </w:t>
      </w:r>
      <w:r w:rsidR="008F36D7">
        <w:t>põhiprojektile</w:t>
      </w:r>
      <w:r w:rsidR="00811566" w:rsidRPr="003B7AD9">
        <w:t>.</w:t>
      </w:r>
      <w:r w:rsidR="00606491">
        <w:t xml:space="preserve"> Tööde hulka kuulub elektripaigaldise väljaehitus, mastide vundamen</w:t>
      </w:r>
      <w:r w:rsidR="002E756F">
        <w:t>tide</w:t>
      </w:r>
      <w:r w:rsidR="00606491">
        <w:t xml:space="preserve"> rajamine, mastide paigaldus  ja valgustite paigaldus</w:t>
      </w:r>
      <w:r w:rsidR="007D0AB2">
        <w:t xml:space="preserve"> ning vajalikud haljastustööd ja katete taastamised töömaal.</w:t>
      </w:r>
    </w:p>
    <w:p w:rsidR="001B6B00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5755FB">
        <w:t xml:space="preserve">Tööde </w:t>
      </w:r>
      <w:r w:rsidR="00866C7C" w:rsidRPr="005755FB">
        <w:t xml:space="preserve">teostamise </w:t>
      </w:r>
      <w:r w:rsidR="00E900E8">
        <w:t xml:space="preserve">aeg aprill- </w:t>
      </w:r>
      <w:r w:rsidR="00801594">
        <w:t xml:space="preserve"> </w:t>
      </w:r>
      <w:r w:rsidR="00E900E8">
        <w:t xml:space="preserve">mai </w:t>
      </w:r>
      <w:r w:rsidR="008F36D7">
        <w:t xml:space="preserve"> 20</w:t>
      </w:r>
      <w:r w:rsidR="00E900E8">
        <w:t>20</w:t>
      </w:r>
      <w:r w:rsidR="005755FB" w:rsidRPr="005755FB">
        <w:t>.</w:t>
      </w:r>
    </w:p>
    <w:p w:rsidR="005755FB" w:rsidRPr="005755FB" w:rsidRDefault="005755FB" w:rsidP="00151F3B">
      <w:pPr>
        <w:pStyle w:val="Loendilik"/>
        <w:spacing w:before="120" w:after="0"/>
        <w:ind w:left="567"/>
        <w:rPr>
          <w:szCs w:val="24"/>
        </w:rPr>
      </w:pPr>
    </w:p>
    <w:p w:rsidR="00151F3B" w:rsidRDefault="00235EC0" w:rsidP="00151F3B">
      <w:pPr>
        <w:pStyle w:val="Vahedeta"/>
        <w:numPr>
          <w:ilvl w:val="0"/>
          <w:numId w:val="1"/>
        </w:numPr>
        <w:tabs>
          <w:tab w:val="left" w:pos="426"/>
        </w:tabs>
        <w:ind w:left="709" w:hanging="709"/>
        <w:jc w:val="left"/>
        <w:rPr>
          <w:b/>
        </w:rPr>
      </w:pPr>
      <w:r w:rsidRPr="00D26290">
        <w:rPr>
          <w:b/>
        </w:rPr>
        <w:t xml:space="preserve">Töö eesmärk. </w:t>
      </w:r>
    </w:p>
    <w:p w:rsidR="00151F3B" w:rsidRPr="002F2043" w:rsidRDefault="00297D5C" w:rsidP="00831ED7">
      <w:pPr>
        <w:pStyle w:val="Vahedeta"/>
        <w:numPr>
          <w:ilvl w:val="1"/>
          <w:numId w:val="12"/>
        </w:numPr>
        <w:tabs>
          <w:tab w:val="left" w:pos="426"/>
        </w:tabs>
        <w:jc w:val="left"/>
        <w:rPr>
          <w:b/>
        </w:rPr>
      </w:pPr>
      <w:r w:rsidRPr="003B7AD9">
        <w:t xml:space="preserve">Teostada </w:t>
      </w:r>
      <w:bookmarkStart w:id="0" w:name="_Hlk25216441"/>
      <w:r w:rsidR="00831ED7" w:rsidRPr="00831ED7">
        <w:t xml:space="preserve">Risti </w:t>
      </w:r>
      <w:r w:rsidR="008F36D7">
        <w:t>jalgpallistaadioni valgustus</w:t>
      </w:r>
      <w:r w:rsidR="00606491">
        <w:t>mastide</w:t>
      </w:r>
      <w:r w:rsidR="008F36D7">
        <w:t xml:space="preserve"> paigaldus </w:t>
      </w:r>
      <w:bookmarkEnd w:id="0"/>
      <w:r w:rsidR="00606491">
        <w:t>koos elektriühenduste teostamisega</w:t>
      </w:r>
      <w:r w:rsidR="00602783">
        <w:t xml:space="preserve"> </w:t>
      </w:r>
      <w:r w:rsidR="007303EF" w:rsidRPr="003B7AD9">
        <w:t>Lisas 1</w:t>
      </w:r>
      <w:r w:rsidR="00E055EC" w:rsidRPr="003B7AD9">
        <w:t xml:space="preserve"> toodud mahus.</w:t>
      </w:r>
    </w:p>
    <w:p w:rsidR="002F2043" w:rsidRPr="00151F3B" w:rsidRDefault="002F2043" w:rsidP="002F2043">
      <w:pPr>
        <w:pStyle w:val="Vahedeta"/>
        <w:tabs>
          <w:tab w:val="left" w:pos="426"/>
        </w:tabs>
        <w:ind w:left="360"/>
        <w:jc w:val="left"/>
        <w:rPr>
          <w:b/>
        </w:rPr>
      </w:pPr>
    </w:p>
    <w:p w:rsidR="00602783" w:rsidRPr="00D26290" w:rsidRDefault="00602783" w:rsidP="00151F3B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D26290">
        <w:rPr>
          <w:b/>
        </w:rPr>
        <w:t>Nõuded pakkujale</w:t>
      </w:r>
    </w:p>
    <w:p w:rsidR="00602783" w:rsidRDefault="00602783" w:rsidP="00E62DE4">
      <w:pPr>
        <w:pStyle w:val="Vahedeta"/>
        <w:numPr>
          <w:ilvl w:val="1"/>
          <w:numId w:val="13"/>
        </w:numPr>
        <w:jc w:val="left"/>
      </w:pPr>
      <w:r w:rsidRPr="003B7AD9">
        <w:t xml:space="preserve">Pakkujal ei tohi </w:t>
      </w:r>
      <w:r w:rsidR="00D27CCF">
        <w:t>olla</w:t>
      </w:r>
      <w:r w:rsidRPr="003B7AD9">
        <w:t xml:space="preserve"> riigihangete seaduses § 95</w:t>
      </w:r>
      <w:r w:rsidR="00831ED7">
        <w:t xml:space="preserve"> lg1</w:t>
      </w:r>
      <w:r w:rsidR="00A07EAA">
        <w:t xml:space="preserve"> punkt 4</w:t>
      </w:r>
      <w:r w:rsidRPr="003B7AD9">
        <w:t xml:space="preserve"> nimetatud hankemenetlusest kõrvaldamise aluseid</w:t>
      </w:r>
      <w:r w:rsidR="00A07EAA">
        <w:t xml:space="preserve"> (riikliku maksu, makse või keskkonnatasu maksuvõlg maksukorralduse seaduse tähenduses või maksu- või sotsiaalkindlustusmaksete võlg </w:t>
      </w:r>
      <w:r w:rsidR="00770468">
        <w:t>pakkuja</w:t>
      </w:r>
      <w:r w:rsidR="00A07EAA">
        <w:t xml:space="preserve"> asukohariigi õigusaktide kohaselt</w:t>
      </w:r>
      <w:r w:rsidR="00770468">
        <w:t>)</w:t>
      </w:r>
      <w:r w:rsidRPr="003B7AD9">
        <w:t>.</w:t>
      </w:r>
      <w:r w:rsidR="00A07EAA" w:rsidRPr="00A07EAA">
        <w:t xml:space="preserve"> </w:t>
      </w:r>
      <w:r w:rsidR="00A07EAA" w:rsidRPr="003B7AD9">
        <w:t>Han</w:t>
      </w:r>
      <w:r w:rsidR="00A07EAA">
        <w:t>kija kontrollib iseseisvalt maksuvõlgnevu</w:t>
      </w:r>
      <w:r w:rsidR="00770468">
        <w:t xml:space="preserve">se puudumist avaliku päringuga Maksu- ja Tolliameti kodulehelt. </w:t>
      </w:r>
    </w:p>
    <w:p w:rsidR="00F7455E" w:rsidRDefault="00F7455E" w:rsidP="00E62DE4">
      <w:pPr>
        <w:pStyle w:val="Vahedeta"/>
        <w:numPr>
          <w:ilvl w:val="1"/>
          <w:numId w:val="13"/>
        </w:numPr>
        <w:jc w:val="left"/>
      </w:pPr>
      <w:r>
        <w:t>Pakkuja</w:t>
      </w:r>
      <w:r w:rsidR="007D59AD">
        <w:t>l</w:t>
      </w:r>
      <w:r>
        <w:t xml:space="preserve"> peab olema vastutav isik kelle</w:t>
      </w:r>
      <w:r w:rsidR="00825628">
        <w:t>l</w:t>
      </w:r>
      <w:r>
        <w:t xml:space="preserve"> on vähemalt </w:t>
      </w:r>
      <w:r w:rsidR="007D59AD">
        <w:t xml:space="preserve">kutsetase </w:t>
      </w:r>
      <w:r w:rsidR="00825628">
        <w:t>ehitusjuht</w:t>
      </w:r>
      <w:r w:rsidR="007D59AD">
        <w:t xml:space="preserve"> tase</w:t>
      </w:r>
      <w:r w:rsidR="00825628">
        <w:t xml:space="preserve"> 6. </w:t>
      </w:r>
    </w:p>
    <w:p w:rsidR="00825628" w:rsidRDefault="00825628" w:rsidP="00E62DE4">
      <w:pPr>
        <w:pStyle w:val="Vahedeta"/>
        <w:numPr>
          <w:ilvl w:val="1"/>
          <w:numId w:val="13"/>
        </w:numPr>
        <w:jc w:val="left"/>
      </w:pPr>
      <w:r>
        <w:t>Pakkuja</w:t>
      </w:r>
      <w:r w:rsidR="007D59AD">
        <w:t>l</w:t>
      </w:r>
      <w:r>
        <w:t xml:space="preserve"> peab o</w:t>
      </w:r>
      <w:r w:rsidR="007D59AD">
        <w:t>lema</w:t>
      </w:r>
      <w:r>
        <w:t xml:space="preserve"> elektritööde vastutav isik kellel on vähemalt B</w:t>
      </w:r>
      <w:r w:rsidR="007D59AD">
        <w:t xml:space="preserve"> klassi</w:t>
      </w:r>
      <w:r>
        <w:t xml:space="preserve"> pädevus.</w:t>
      </w:r>
    </w:p>
    <w:p w:rsidR="00C90D32" w:rsidRPr="003B7AD9" w:rsidRDefault="00C90D32" w:rsidP="00151F3B">
      <w:pPr>
        <w:suppressAutoHyphens w:val="0"/>
        <w:spacing w:before="120" w:line="276" w:lineRule="auto"/>
        <w:ind w:left="567"/>
        <w:jc w:val="left"/>
        <w:rPr>
          <w:szCs w:val="24"/>
        </w:rPr>
      </w:pPr>
    </w:p>
    <w:p w:rsidR="00F9038B" w:rsidRPr="001F0A6B" w:rsidRDefault="00F9038B" w:rsidP="00151F3B">
      <w:pPr>
        <w:pStyle w:val="Vahedeta"/>
        <w:numPr>
          <w:ilvl w:val="0"/>
          <w:numId w:val="1"/>
        </w:numPr>
        <w:ind w:left="426"/>
        <w:jc w:val="left"/>
        <w:rPr>
          <w:b/>
        </w:rPr>
      </w:pPr>
      <w:r w:rsidRPr="001F0A6B">
        <w:rPr>
          <w:b/>
        </w:rPr>
        <w:t xml:space="preserve">Pakkumuse esitamine </w:t>
      </w:r>
    </w:p>
    <w:p w:rsidR="00D26290" w:rsidRDefault="00984D69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Pakkuja esitab </w:t>
      </w:r>
      <w:r w:rsidR="00602783" w:rsidRPr="00D26290">
        <w:t xml:space="preserve">pakkumuse Lisa </w:t>
      </w:r>
      <w:r w:rsidR="00BE0736">
        <w:t>3</w:t>
      </w:r>
      <w:r w:rsidRPr="00D26290">
        <w:t xml:space="preserve"> kohasel vormil;</w:t>
      </w:r>
    </w:p>
    <w:p w:rsidR="00D26290" w:rsidRDefault="00D26290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Pakkumused esitada digitaalselt allkirjastatuna e-posti aadressil </w:t>
      </w:r>
      <w:hyperlink r:id="rId6" w:history="1">
        <w:r w:rsidRPr="00D26290">
          <w:rPr>
            <w:rStyle w:val="Hperlink"/>
            <w:szCs w:val="24"/>
          </w:rPr>
          <w:t>vv@laanenigula.ee</w:t>
        </w:r>
      </w:hyperlink>
      <w:r w:rsidRPr="00D26290">
        <w:t xml:space="preserve">. </w:t>
      </w:r>
    </w:p>
    <w:p w:rsidR="00341826" w:rsidRDefault="00770C10" w:rsidP="00341826">
      <w:pPr>
        <w:pStyle w:val="Vahedeta"/>
        <w:numPr>
          <w:ilvl w:val="1"/>
          <w:numId w:val="7"/>
        </w:numPr>
        <w:suppressAutoHyphens w:val="0"/>
        <w:autoSpaceDE w:val="0"/>
        <w:autoSpaceDN w:val="0"/>
        <w:adjustRightInd w:val="0"/>
        <w:ind w:left="426"/>
        <w:jc w:val="left"/>
        <w:rPr>
          <w:rFonts w:ascii="Roboto" w:hAnsi="Roboto" w:cs="Roboto"/>
          <w:sz w:val="22"/>
          <w:szCs w:val="22"/>
          <w:lang w:eastAsia="en-US"/>
        </w:rPr>
      </w:pPr>
      <w:r w:rsidRPr="00D26290">
        <w:t>Pakkumuse e</w:t>
      </w:r>
      <w:r>
        <w:t xml:space="preserve">sitamise tähtaeg on hiljemalt </w:t>
      </w:r>
      <w:r w:rsidR="00E900E8" w:rsidRPr="00665E32">
        <w:rPr>
          <w:b/>
        </w:rPr>
        <w:t>30.03.2020</w:t>
      </w:r>
      <w:r w:rsidRPr="00665E32">
        <w:rPr>
          <w:b/>
        </w:rPr>
        <w:t xml:space="preserve"> kell 11.00 .</w:t>
      </w:r>
    </w:p>
    <w:p w:rsidR="00341826" w:rsidRPr="00341826" w:rsidRDefault="00341826" w:rsidP="00341826">
      <w:pPr>
        <w:pStyle w:val="Vahedeta"/>
        <w:suppressAutoHyphens w:val="0"/>
        <w:autoSpaceDE w:val="0"/>
        <w:autoSpaceDN w:val="0"/>
        <w:adjustRightInd w:val="0"/>
        <w:ind w:left="426"/>
        <w:jc w:val="left"/>
        <w:rPr>
          <w:rFonts w:ascii="Roboto" w:hAnsi="Roboto" w:cs="Roboto"/>
          <w:sz w:val="22"/>
          <w:szCs w:val="22"/>
          <w:lang w:eastAsia="en-US"/>
        </w:rPr>
      </w:pPr>
    </w:p>
    <w:p w:rsidR="00341826" w:rsidRPr="00820748" w:rsidRDefault="00820748" w:rsidP="00820748">
      <w:pPr>
        <w:pStyle w:val="Vahedeta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284"/>
        <w:jc w:val="left"/>
        <w:rPr>
          <w:rFonts w:ascii="Roboto" w:hAnsi="Roboto" w:cs="Roboto"/>
          <w:b/>
          <w:sz w:val="22"/>
          <w:szCs w:val="22"/>
          <w:lang w:eastAsia="en-US"/>
        </w:rPr>
      </w:pPr>
      <w:r>
        <w:rPr>
          <w:b/>
        </w:rPr>
        <w:t>Muu informatsioon</w:t>
      </w:r>
    </w:p>
    <w:p w:rsidR="00341826" w:rsidRPr="00341826" w:rsidRDefault="00665E32" w:rsidP="00820748">
      <w:pPr>
        <w:pStyle w:val="Vahedeta"/>
        <w:numPr>
          <w:ilvl w:val="1"/>
          <w:numId w:val="1"/>
        </w:numPr>
        <w:suppressAutoHyphens w:val="0"/>
        <w:autoSpaceDE w:val="0"/>
        <w:autoSpaceDN w:val="0"/>
        <w:adjustRightInd w:val="0"/>
        <w:ind w:left="426" w:hanging="284"/>
        <w:jc w:val="left"/>
        <w:rPr>
          <w:szCs w:val="24"/>
          <w:lang w:eastAsia="en-US"/>
        </w:rPr>
      </w:pPr>
      <w:r w:rsidRPr="00341826">
        <w:rPr>
          <w:szCs w:val="24"/>
          <w:lang w:eastAsia="en-US"/>
        </w:rPr>
        <w:t>Iga viidet, mis on hanke alusdokumentides tehtud mõnele standardile</w:t>
      </w:r>
      <w:r w:rsidR="00341826">
        <w:rPr>
          <w:szCs w:val="24"/>
          <w:lang w:eastAsia="en-US"/>
        </w:rPr>
        <w:t xml:space="preserve">, </w:t>
      </w:r>
      <w:r w:rsidRPr="00341826">
        <w:rPr>
          <w:szCs w:val="24"/>
          <w:lang w:eastAsia="en-US"/>
        </w:rPr>
        <w:t>pakkumuse tehnilisele kirjeldusele vastavuse kriteeriumile või ostuallikale, protsessile, kaubamärgile, patendile,</w:t>
      </w:r>
      <w:r w:rsidR="00341826">
        <w:rPr>
          <w:szCs w:val="24"/>
          <w:lang w:eastAsia="en-US"/>
        </w:rPr>
        <w:t xml:space="preserve"> </w:t>
      </w:r>
      <w:r w:rsidRPr="00341826">
        <w:rPr>
          <w:szCs w:val="24"/>
          <w:lang w:eastAsia="en-US"/>
        </w:rPr>
        <w:t>tüübile, päritolule või tootmisviisile, tuleb lugeda selliselt, et see on täiendatud märkega „või sellega samaväärne</w:t>
      </w:r>
      <w:r w:rsidR="00341826">
        <w:rPr>
          <w:szCs w:val="24"/>
          <w:lang w:eastAsia="en-US"/>
        </w:rPr>
        <w:t xml:space="preserve">“. </w:t>
      </w:r>
    </w:p>
    <w:p w:rsidR="00770C10" w:rsidRPr="00665E32" w:rsidRDefault="00770C10" w:rsidP="00820748">
      <w:pPr>
        <w:pStyle w:val="Vahedeta"/>
        <w:numPr>
          <w:ilvl w:val="1"/>
          <w:numId w:val="1"/>
        </w:numPr>
        <w:suppressAutoHyphens w:val="0"/>
        <w:autoSpaceDE w:val="0"/>
        <w:autoSpaceDN w:val="0"/>
        <w:adjustRightInd w:val="0"/>
        <w:ind w:left="426" w:hanging="284"/>
        <w:jc w:val="left"/>
        <w:rPr>
          <w:rFonts w:ascii="Roboto" w:hAnsi="Roboto" w:cs="Roboto"/>
          <w:sz w:val="22"/>
          <w:szCs w:val="22"/>
          <w:lang w:eastAsia="en-US"/>
        </w:rPr>
      </w:pPr>
      <w:r w:rsidRPr="00820748">
        <w:rPr>
          <w:szCs w:val="24"/>
        </w:rPr>
        <w:t>Juhul kui pakkumuse maksumus</w:t>
      </w:r>
      <w:r w:rsidR="007D0AB2" w:rsidRPr="00820748">
        <w:rPr>
          <w:szCs w:val="24"/>
        </w:rPr>
        <w:t>ed</w:t>
      </w:r>
      <w:r w:rsidRPr="00820748">
        <w:rPr>
          <w:szCs w:val="24"/>
        </w:rPr>
        <w:t xml:space="preserve"> ületa</w:t>
      </w:r>
      <w:r w:rsidR="007D0AB2" w:rsidRPr="00820748">
        <w:rPr>
          <w:szCs w:val="24"/>
        </w:rPr>
        <w:t>vad</w:t>
      </w:r>
      <w:r w:rsidRPr="00820748">
        <w:rPr>
          <w:szCs w:val="24"/>
        </w:rPr>
        <w:t xml:space="preserve"> hanke eeldatavat maksumust  jätab Hankija</w:t>
      </w:r>
      <w:r w:rsidRPr="003D4CE4">
        <w:t xml:space="preserve"> endale õigus</w:t>
      </w:r>
      <w:r w:rsidR="007D0AB2">
        <w:t>e</w:t>
      </w:r>
      <w:r w:rsidRPr="003D4CE4">
        <w:t xml:space="preserve"> töömahtusid muuta </w:t>
      </w:r>
      <w:r w:rsidR="00770468">
        <w:t xml:space="preserve">ja pidada pakkujatega läbirääkimisi töömahtude üle. </w:t>
      </w:r>
    </w:p>
    <w:p w:rsidR="00D26290" w:rsidRPr="003B7AD9" w:rsidRDefault="00D26290" w:rsidP="00151F3B">
      <w:pPr>
        <w:suppressAutoHyphens w:val="0"/>
        <w:spacing w:before="120" w:line="276" w:lineRule="auto"/>
        <w:jc w:val="left"/>
        <w:rPr>
          <w:color w:val="FF0000"/>
          <w:szCs w:val="24"/>
        </w:rPr>
      </w:pPr>
      <w:bookmarkStart w:id="1" w:name="_GoBack"/>
      <w:bookmarkEnd w:id="1"/>
    </w:p>
    <w:p w:rsidR="00151F3B" w:rsidRPr="001F0A6B" w:rsidRDefault="00A65F12" w:rsidP="00820748">
      <w:pPr>
        <w:pStyle w:val="Vahedeta"/>
        <w:numPr>
          <w:ilvl w:val="0"/>
          <w:numId w:val="15"/>
        </w:numPr>
        <w:jc w:val="left"/>
        <w:rPr>
          <w:b/>
        </w:rPr>
      </w:pPr>
      <w:r w:rsidRPr="001F0A6B">
        <w:rPr>
          <w:b/>
        </w:rPr>
        <w:t>Hindamiskriteerium</w:t>
      </w:r>
    </w:p>
    <w:p w:rsidR="00151F3B" w:rsidRDefault="003B7AD9" w:rsidP="00E62DE4">
      <w:pPr>
        <w:pStyle w:val="Vahedeta"/>
        <w:numPr>
          <w:ilvl w:val="1"/>
          <w:numId w:val="10"/>
        </w:numPr>
        <w:ind w:left="426"/>
        <w:jc w:val="left"/>
      </w:pPr>
      <w:r w:rsidRPr="003B7AD9">
        <w:lastRenderedPageBreak/>
        <w:t>Madalaim hind.</w:t>
      </w:r>
      <w:r w:rsidR="009D58E3">
        <w:t xml:space="preserve">                                                                                            </w:t>
      </w:r>
      <w:r w:rsidR="00A65F12">
        <w:t xml:space="preserve"> </w:t>
      </w:r>
    </w:p>
    <w:p w:rsidR="003B7AD9" w:rsidRPr="00151F3B" w:rsidRDefault="003B7AD9" w:rsidP="00E62DE4">
      <w:pPr>
        <w:pStyle w:val="Vahedeta"/>
        <w:ind w:left="372" w:firstLine="54"/>
        <w:jc w:val="left"/>
      </w:pPr>
      <w:r w:rsidRPr="00151F3B">
        <w:t>Edukaks tunnistatakse madalaima kogumaksumusega pakkumus.</w:t>
      </w:r>
    </w:p>
    <w:p w:rsidR="00311543" w:rsidRDefault="00311543" w:rsidP="00151F3B">
      <w:pPr>
        <w:pStyle w:val="Vahedeta"/>
        <w:jc w:val="left"/>
        <w:rPr>
          <w:szCs w:val="24"/>
        </w:rPr>
      </w:pPr>
    </w:p>
    <w:p w:rsidR="008F36D7" w:rsidRDefault="008F36D7" w:rsidP="00151F3B">
      <w:pPr>
        <w:pStyle w:val="Vahedeta"/>
        <w:jc w:val="left"/>
        <w:rPr>
          <w:szCs w:val="24"/>
        </w:rPr>
      </w:pPr>
    </w:p>
    <w:p w:rsidR="008F36D7" w:rsidRDefault="00616CED" w:rsidP="00820748">
      <w:pPr>
        <w:pStyle w:val="Vahedeta"/>
        <w:numPr>
          <w:ilvl w:val="0"/>
          <w:numId w:val="15"/>
        </w:numPr>
        <w:ind w:left="426" w:hanging="426"/>
        <w:jc w:val="left"/>
        <w:rPr>
          <w:szCs w:val="24"/>
        </w:rPr>
      </w:pPr>
      <w:r>
        <w:rPr>
          <w:szCs w:val="24"/>
        </w:rPr>
        <w:t xml:space="preserve">Lisa 1. </w:t>
      </w:r>
      <w:r w:rsidR="00067C83">
        <w:rPr>
          <w:szCs w:val="24"/>
        </w:rPr>
        <w:t>Tööprojekt</w:t>
      </w:r>
      <w:r w:rsidR="00B87AC1">
        <w:rPr>
          <w:szCs w:val="24"/>
        </w:rPr>
        <w:t xml:space="preserve"> </w:t>
      </w:r>
      <w:hyperlink r:id="rId7" w:history="1">
        <w:r w:rsidR="00B87AC1" w:rsidRPr="00246411">
          <w:rPr>
            <w:rStyle w:val="Hperlink"/>
            <w:szCs w:val="24"/>
          </w:rPr>
          <w:t>https://1drv.ms/u/s!AsckWosfu69K4102Qo-6Q3-uvFS2?e=OhVVKA</w:t>
        </w:r>
      </w:hyperlink>
      <w:r w:rsidR="00B87AC1">
        <w:rPr>
          <w:szCs w:val="24"/>
        </w:rPr>
        <w:t xml:space="preserve"> </w:t>
      </w:r>
    </w:p>
    <w:p w:rsidR="00616CED" w:rsidRDefault="00616CED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 xml:space="preserve">Lisa 2. </w:t>
      </w:r>
      <w:r w:rsidR="00067C83">
        <w:rPr>
          <w:szCs w:val="24"/>
        </w:rPr>
        <w:t>Avaldus hankes osalemiseks</w:t>
      </w:r>
    </w:p>
    <w:p w:rsidR="00616CED" w:rsidRDefault="00616CED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 xml:space="preserve">Lisa 3. </w:t>
      </w:r>
      <w:r w:rsidR="00067C83">
        <w:rPr>
          <w:szCs w:val="24"/>
        </w:rPr>
        <w:t>Maksumuse vorm</w:t>
      </w:r>
    </w:p>
    <w:p w:rsidR="00EA2358" w:rsidRDefault="00EA2358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>Lisa 4. Kululoend</w:t>
      </w:r>
    </w:p>
    <w:p w:rsidR="00EA2358" w:rsidRPr="003B7AD9" w:rsidRDefault="00EA2358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 xml:space="preserve">Lisa </w:t>
      </w:r>
      <w:r w:rsidR="00B87AC1">
        <w:rPr>
          <w:szCs w:val="24"/>
        </w:rPr>
        <w:t>5</w:t>
      </w:r>
      <w:r>
        <w:rPr>
          <w:szCs w:val="24"/>
        </w:rPr>
        <w:t>. Töövõtulepingu projekt</w:t>
      </w:r>
    </w:p>
    <w:p w:rsidR="004B6839" w:rsidRDefault="004B6839" w:rsidP="00151F3B">
      <w:pPr>
        <w:spacing w:line="240" w:lineRule="auto"/>
        <w:jc w:val="left"/>
        <w:rPr>
          <w:szCs w:val="24"/>
        </w:rPr>
      </w:pPr>
    </w:p>
    <w:p w:rsidR="004B6839" w:rsidRDefault="004B6839" w:rsidP="00151F3B">
      <w:pPr>
        <w:spacing w:line="240" w:lineRule="auto"/>
        <w:jc w:val="left"/>
        <w:rPr>
          <w:szCs w:val="24"/>
        </w:rPr>
      </w:pPr>
    </w:p>
    <w:p w:rsidR="00C90D32" w:rsidRPr="003B7AD9" w:rsidRDefault="00C90D32" w:rsidP="00151F3B">
      <w:pPr>
        <w:jc w:val="left"/>
        <w:rPr>
          <w:rStyle w:val="Hperlink"/>
          <w:szCs w:val="24"/>
        </w:rPr>
      </w:pPr>
    </w:p>
    <w:p w:rsidR="00311543" w:rsidRPr="003B7AD9" w:rsidRDefault="00311543" w:rsidP="00151F3B">
      <w:pPr>
        <w:jc w:val="left"/>
        <w:rPr>
          <w:szCs w:val="24"/>
        </w:rPr>
      </w:pPr>
    </w:p>
    <w:sectPr w:rsidR="00311543" w:rsidRPr="003B7AD9" w:rsidSect="00A45E19">
      <w:pgSz w:w="11906" w:h="16838"/>
      <w:pgMar w:top="993" w:right="141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7D0E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0" w:hanging="69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1" w15:restartNumberingAfterBreak="0">
    <w:nsid w:val="0F420DE6"/>
    <w:multiLevelType w:val="multilevel"/>
    <w:tmpl w:val="C9F65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E9A3DF4"/>
    <w:multiLevelType w:val="multilevel"/>
    <w:tmpl w:val="18002C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11526F"/>
    <w:multiLevelType w:val="hybridMultilevel"/>
    <w:tmpl w:val="85B88E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7F07"/>
    <w:multiLevelType w:val="multilevel"/>
    <w:tmpl w:val="0BECA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D583F77"/>
    <w:multiLevelType w:val="multilevel"/>
    <w:tmpl w:val="EB048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820F48"/>
    <w:multiLevelType w:val="multilevel"/>
    <w:tmpl w:val="C792C5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B2069B2"/>
    <w:multiLevelType w:val="multilevel"/>
    <w:tmpl w:val="18DC3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06E019C"/>
    <w:multiLevelType w:val="multilevel"/>
    <w:tmpl w:val="BF581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4745DCE"/>
    <w:multiLevelType w:val="multilevel"/>
    <w:tmpl w:val="D7F098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3C97E4E"/>
    <w:multiLevelType w:val="multilevel"/>
    <w:tmpl w:val="AECC66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79D7BC0"/>
    <w:multiLevelType w:val="multilevel"/>
    <w:tmpl w:val="CC50B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7C0731"/>
    <w:multiLevelType w:val="multilevel"/>
    <w:tmpl w:val="CE645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8203423"/>
    <w:multiLevelType w:val="multilevel"/>
    <w:tmpl w:val="BF581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B025F96"/>
    <w:multiLevelType w:val="hybridMultilevel"/>
    <w:tmpl w:val="329635BE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B00"/>
    <w:rsid w:val="000138C1"/>
    <w:rsid w:val="00043E61"/>
    <w:rsid w:val="00055DBD"/>
    <w:rsid w:val="00067C83"/>
    <w:rsid w:val="00096222"/>
    <w:rsid w:val="000A744C"/>
    <w:rsid w:val="000C593E"/>
    <w:rsid w:val="001018AE"/>
    <w:rsid w:val="0010777A"/>
    <w:rsid w:val="00124F21"/>
    <w:rsid w:val="0012581E"/>
    <w:rsid w:val="00151F3B"/>
    <w:rsid w:val="001774E7"/>
    <w:rsid w:val="00183C16"/>
    <w:rsid w:val="001912DE"/>
    <w:rsid w:val="001B6B00"/>
    <w:rsid w:val="001B74A3"/>
    <w:rsid w:val="001F0A6B"/>
    <w:rsid w:val="00226191"/>
    <w:rsid w:val="00235EC0"/>
    <w:rsid w:val="00240D51"/>
    <w:rsid w:val="00297D5C"/>
    <w:rsid w:val="002E4C8E"/>
    <w:rsid w:val="002E5491"/>
    <w:rsid w:val="002E5E3B"/>
    <w:rsid w:val="002E6989"/>
    <w:rsid w:val="002E756F"/>
    <w:rsid w:val="002F2043"/>
    <w:rsid w:val="002F21E7"/>
    <w:rsid w:val="0031147A"/>
    <w:rsid w:val="00311543"/>
    <w:rsid w:val="00340B11"/>
    <w:rsid w:val="00341826"/>
    <w:rsid w:val="0037218D"/>
    <w:rsid w:val="00377BB3"/>
    <w:rsid w:val="003935AA"/>
    <w:rsid w:val="003A1BC0"/>
    <w:rsid w:val="003A506C"/>
    <w:rsid w:val="003B7AD9"/>
    <w:rsid w:val="003C4E84"/>
    <w:rsid w:val="003E14CE"/>
    <w:rsid w:val="003E53EB"/>
    <w:rsid w:val="003F1020"/>
    <w:rsid w:val="003F6C43"/>
    <w:rsid w:val="00471E5B"/>
    <w:rsid w:val="00477B78"/>
    <w:rsid w:val="004858CC"/>
    <w:rsid w:val="0049358B"/>
    <w:rsid w:val="004B6839"/>
    <w:rsid w:val="005343F0"/>
    <w:rsid w:val="005654A5"/>
    <w:rsid w:val="0057275F"/>
    <w:rsid w:val="005755FB"/>
    <w:rsid w:val="005A1DD8"/>
    <w:rsid w:val="005C3FCD"/>
    <w:rsid w:val="00602783"/>
    <w:rsid w:val="00606491"/>
    <w:rsid w:val="00616CED"/>
    <w:rsid w:val="006554BA"/>
    <w:rsid w:val="0065609C"/>
    <w:rsid w:val="00665E32"/>
    <w:rsid w:val="00695608"/>
    <w:rsid w:val="00696F14"/>
    <w:rsid w:val="007031CC"/>
    <w:rsid w:val="007303EF"/>
    <w:rsid w:val="00770468"/>
    <w:rsid w:val="00770C10"/>
    <w:rsid w:val="007A4ECB"/>
    <w:rsid w:val="007B3869"/>
    <w:rsid w:val="007D0AB2"/>
    <w:rsid w:val="007D55E4"/>
    <w:rsid w:val="007D59AD"/>
    <w:rsid w:val="007E0EAA"/>
    <w:rsid w:val="00801594"/>
    <w:rsid w:val="0080679A"/>
    <w:rsid w:val="00811566"/>
    <w:rsid w:val="00817FA2"/>
    <w:rsid w:val="00820748"/>
    <w:rsid w:val="00825628"/>
    <w:rsid w:val="00831ED7"/>
    <w:rsid w:val="0086197D"/>
    <w:rsid w:val="00866C7C"/>
    <w:rsid w:val="00894E55"/>
    <w:rsid w:val="008A1EEF"/>
    <w:rsid w:val="008B5A90"/>
    <w:rsid w:val="008D4AEB"/>
    <w:rsid w:val="008F36D7"/>
    <w:rsid w:val="008F45F3"/>
    <w:rsid w:val="00984D69"/>
    <w:rsid w:val="009C15F8"/>
    <w:rsid w:val="009D58E3"/>
    <w:rsid w:val="009E3022"/>
    <w:rsid w:val="009E4446"/>
    <w:rsid w:val="009F7480"/>
    <w:rsid w:val="00A07EAA"/>
    <w:rsid w:val="00A23685"/>
    <w:rsid w:val="00A425C4"/>
    <w:rsid w:val="00A45E19"/>
    <w:rsid w:val="00A549EE"/>
    <w:rsid w:val="00A65F12"/>
    <w:rsid w:val="00AF4E32"/>
    <w:rsid w:val="00B24E6A"/>
    <w:rsid w:val="00B659E2"/>
    <w:rsid w:val="00B67237"/>
    <w:rsid w:val="00B87AC1"/>
    <w:rsid w:val="00BD4BAD"/>
    <w:rsid w:val="00BE0736"/>
    <w:rsid w:val="00C05B46"/>
    <w:rsid w:val="00C342B3"/>
    <w:rsid w:val="00C85EF2"/>
    <w:rsid w:val="00C90D32"/>
    <w:rsid w:val="00CA6AAB"/>
    <w:rsid w:val="00CB1E62"/>
    <w:rsid w:val="00CC0C05"/>
    <w:rsid w:val="00CE291A"/>
    <w:rsid w:val="00D167C6"/>
    <w:rsid w:val="00D26290"/>
    <w:rsid w:val="00D27CCF"/>
    <w:rsid w:val="00D64C98"/>
    <w:rsid w:val="00D75D25"/>
    <w:rsid w:val="00DB1A76"/>
    <w:rsid w:val="00DC3A9B"/>
    <w:rsid w:val="00DD36E9"/>
    <w:rsid w:val="00DE239A"/>
    <w:rsid w:val="00DE4007"/>
    <w:rsid w:val="00E03DBA"/>
    <w:rsid w:val="00E055EC"/>
    <w:rsid w:val="00E1350B"/>
    <w:rsid w:val="00E62DE4"/>
    <w:rsid w:val="00E66817"/>
    <w:rsid w:val="00E70C2E"/>
    <w:rsid w:val="00E87502"/>
    <w:rsid w:val="00E900E8"/>
    <w:rsid w:val="00E9142E"/>
    <w:rsid w:val="00E94FFB"/>
    <w:rsid w:val="00EA2358"/>
    <w:rsid w:val="00EB316B"/>
    <w:rsid w:val="00EB4C28"/>
    <w:rsid w:val="00EC578E"/>
    <w:rsid w:val="00EF15E8"/>
    <w:rsid w:val="00F1401E"/>
    <w:rsid w:val="00F148AA"/>
    <w:rsid w:val="00F31423"/>
    <w:rsid w:val="00F44383"/>
    <w:rsid w:val="00F7455E"/>
    <w:rsid w:val="00F866E9"/>
    <w:rsid w:val="00F9038B"/>
    <w:rsid w:val="00F937D3"/>
    <w:rsid w:val="00FB3B18"/>
    <w:rsid w:val="00FD2105"/>
    <w:rsid w:val="00FD3194"/>
    <w:rsid w:val="00FE4D7E"/>
    <w:rsid w:val="00FE7E88"/>
    <w:rsid w:val="00FF0C34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5FB58"/>
  <w15:chartTrackingRefBased/>
  <w15:docId w15:val="{EED0FB66-3FD4-4B0E-B756-9596B18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554BA"/>
    <w:pPr>
      <w:suppressAutoHyphens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5609C"/>
    <w:pPr>
      <w:spacing w:after="200" w:line="276" w:lineRule="auto"/>
      <w:ind w:left="720"/>
      <w:jc w:val="left"/>
    </w:pPr>
    <w:rPr>
      <w:szCs w:val="22"/>
      <w:lang w:eastAsia="ar-SA"/>
    </w:rPr>
  </w:style>
  <w:style w:type="character" w:styleId="Hperlink">
    <w:name w:val="Hyperlink"/>
    <w:basedOn w:val="Liguvaikefont"/>
    <w:uiPriority w:val="99"/>
    <w:unhideWhenUsed/>
    <w:rsid w:val="0065609C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D26290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B87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drv.ms/u/s!AsckWosfu69K4102Qo-6Q3-uvFS2?e=OhVV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v@laanenigula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371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79</cp:revision>
  <dcterms:created xsi:type="dcterms:W3CDTF">2018-02-14T07:02:00Z</dcterms:created>
  <dcterms:modified xsi:type="dcterms:W3CDTF">2020-03-19T11:15:00Z</dcterms:modified>
</cp:coreProperties>
</file>