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B11" w:rsidRPr="003B7AD9" w:rsidRDefault="00340B11" w:rsidP="00151F3B">
      <w:pPr>
        <w:jc w:val="left"/>
        <w:rPr>
          <w:noProof/>
          <w:szCs w:val="24"/>
        </w:rPr>
      </w:pPr>
      <w:r w:rsidRPr="003B7AD9">
        <w:rPr>
          <w:noProof/>
          <w:szCs w:val="24"/>
        </w:rPr>
        <w:t xml:space="preserve">      </w:t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Pr="003B7AD9">
        <w:rPr>
          <w:noProof/>
          <w:szCs w:val="24"/>
        </w:rPr>
        <w:t xml:space="preserve">     </w:t>
      </w:r>
      <w:r w:rsidR="0057275F" w:rsidRPr="003B7AD9">
        <w:rPr>
          <w:noProof/>
          <w:szCs w:val="24"/>
        </w:rPr>
        <w:drawing>
          <wp:inline distT="0" distB="0" distL="0" distR="0">
            <wp:extent cx="923925" cy="1127189"/>
            <wp:effectExtent l="0" t="0" r="0" b="0"/>
            <wp:docPr id="1" name="Pilt 1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112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AD9">
        <w:rPr>
          <w:noProof/>
          <w:szCs w:val="24"/>
        </w:rPr>
        <w:t xml:space="preserve">               </w:t>
      </w:r>
    </w:p>
    <w:p w:rsidR="0057275F" w:rsidRPr="003B7AD9" w:rsidRDefault="00696F14" w:rsidP="00151F3B">
      <w:pPr>
        <w:ind w:left="2832"/>
        <w:jc w:val="left"/>
        <w:rPr>
          <w:b/>
          <w:szCs w:val="24"/>
        </w:rPr>
      </w:pPr>
      <w:r w:rsidRPr="003B7AD9">
        <w:rPr>
          <w:b/>
          <w:szCs w:val="24"/>
        </w:rPr>
        <w:t>LÄÄNE-NIGULA VALLAVALITSUS</w:t>
      </w:r>
    </w:p>
    <w:p w:rsidR="00151F3B" w:rsidRDefault="00151F3B" w:rsidP="00151F3B">
      <w:pPr>
        <w:tabs>
          <w:tab w:val="left" w:pos="735"/>
        </w:tabs>
        <w:jc w:val="left"/>
        <w:rPr>
          <w:b/>
          <w:szCs w:val="24"/>
        </w:rPr>
      </w:pPr>
    </w:p>
    <w:p w:rsidR="000A744C" w:rsidRPr="003B7AD9" w:rsidRDefault="000A744C" w:rsidP="00151F3B">
      <w:pPr>
        <w:tabs>
          <w:tab w:val="left" w:pos="735"/>
        </w:tabs>
        <w:jc w:val="left"/>
        <w:rPr>
          <w:b/>
          <w:szCs w:val="24"/>
        </w:rPr>
      </w:pPr>
    </w:p>
    <w:p w:rsidR="00240D51" w:rsidRDefault="009E3022" w:rsidP="00151F3B">
      <w:pPr>
        <w:jc w:val="left"/>
        <w:rPr>
          <w:b/>
          <w:szCs w:val="24"/>
        </w:rPr>
      </w:pPr>
      <w:r>
        <w:rPr>
          <w:b/>
          <w:szCs w:val="24"/>
        </w:rPr>
        <w:t>Kutse pakkumuse esitamiseks</w:t>
      </w:r>
    </w:p>
    <w:p w:rsidR="00426B84" w:rsidRPr="003B7AD9" w:rsidRDefault="00426B84" w:rsidP="00151F3B">
      <w:pPr>
        <w:jc w:val="left"/>
        <w:rPr>
          <w:b/>
          <w:szCs w:val="24"/>
        </w:rPr>
      </w:pPr>
    </w:p>
    <w:p w:rsidR="00602783" w:rsidRDefault="00FD2105" w:rsidP="00831ED7">
      <w:pPr>
        <w:spacing w:before="120" w:line="240" w:lineRule="auto"/>
        <w:jc w:val="left"/>
        <w:rPr>
          <w:szCs w:val="24"/>
        </w:rPr>
      </w:pPr>
      <w:r w:rsidRPr="003B7AD9">
        <w:rPr>
          <w:b/>
          <w:szCs w:val="24"/>
        </w:rPr>
        <w:t>Lääne-Nigula Vallavalitsus</w:t>
      </w:r>
      <w:r w:rsidR="0065609C" w:rsidRPr="003B7AD9">
        <w:rPr>
          <w:szCs w:val="24"/>
        </w:rPr>
        <w:t xml:space="preserve">, registrikood 75038598, asukoht Haapsalu mnt 6, Taebla alevik, Lääne-Nigula vald, Läänemaa </w:t>
      </w:r>
      <w:r w:rsidR="009C15F8" w:rsidRPr="003B7AD9">
        <w:rPr>
          <w:szCs w:val="24"/>
        </w:rPr>
        <w:t>kutsub</w:t>
      </w:r>
      <w:r w:rsidR="0065609C" w:rsidRPr="003B7AD9">
        <w:rPr>
          <w:szCs w:val="24"/>
        </w:rPr>
        <w:t xml:space="preserve"> Teid esitama pakkumust </w:t>
      </w:r>
      <w:r w:rsidR="003E53EB" w:rsidRPr="003B7AD9">
        <w:rPr>
          <w:szCs w:val="24"/>
        </w:rPr>
        <w:t xml:space="preserve">väikehankele </w:t>
      </w:r>
      <w:r w:rsidR="00686839">
        <w:rPr>
          <w:szCs w:val="24"/>
        </w:rPr>
        <w:t>,,</w:t>
      </w:r>
      <w:r w:rsidR="00686839">
        <w:rPr>
          <w:b/>
          <w:szCs w:val="24"/>
        </w:rPr>
        <w:t>R</w:t>
      </w:r>
      <w:r w:rsidR="00831ED7" w:rsidRPr="00831ED7">
        <w:rPr>
          <w:b/>
          <w:szCs w:val="24"/>
        </w:rPr>
        <w:t>emon</w:t>
      </w:r>
      <w:r w:rsidR="00686839">
        <w:rPr>
          <w:b/>
          <w:szCs w:val="24"/>
        </w:rPr>
        <w:t>t</w:t>
      </w:r>
      <w:r w:rsidR="00831ED7" w:rsidRPr="00831ED7">
        <w:rPr>
          <w:b/>
          <w:szCs w:val="24"/>
        </w:rPr>
        <w:t>tööd</w:t>
      </w:r>
      <w:r w:rsidR="00831ED7">
        <w:rPr>
          <w:b/>
          <w:szCs w:val="24"/>
        </w:rPr>
        <w:t>e</w:t>
      </w:r>
      <w:r w:rsidR="00831ED7" w:rsidRPr="00831ED7">
        <w:rPr>
          <w:b/>
          <w:szCs w:val="24"/>
        </w:rPr>
        <w:t xml:space="preserve"> </w:t>
      </w:r>
      <w:r w:rsidR="00831ED7">
        <w:rPr>
          <w:b/>
          <w:szCs w:val="24"/>
        </w:rPr>
        <w:t xml:space="preserve">teostamine </w:t>
      </w:r>
      <w:r w:rsidR="00831ED7" w:rsidRPr="00831ED7">
        <w:rPr>
          <w:b/>
          <w:szCs w:val="24"/>
        </w:rPr>
        <w:t>Risti Põhikoolis</w:t>
      </w:r>
      <w:r w:rsidR="00AB4F8C">
        <w:rPr>
          <w:b/>
          <w:szCs w:val="24"/>
        </w:rPr>
        <w:t xml:space="preserve"> ja Palivere </w:t>
      </w:r>
      <w:r w:rsidR="00686839">
        <w:rPr>
          <w:b/>
          <w:szCs w:val="24"/>
        </w:rPr>
        <w:t>P</w:t>
      </w:r>
      <w:r w:rsidR="00AB4F8C">
        <w:rPr>
          <w:b/>
          <w:szCs w:val="24"/>
        </w:rPr>
        <w:t>õhikoolis</w:t>
      </w:r>
      <w:r w:rsidR="00686839">
        <w:rPr>
          <w:b/>
          <w:szCs w:val="24"/>
        </w:rPr>
        <w:t>“</w:t>
      </w:r>
      <w:r w:rsidR="00831ED7">
        <w:rPr>
          <w:b/>
          <w:szCs w:val="24"/>
        </w:rPr>
        <w:t>.</w:t>
      </w:r>
      <w:r w:rsidR="009E3022">
        <w:rPr>
          <w:szCs w:val="24"/>
        </w:rPr>
        <w:tab/>
      </w:r>
    </w:p>
    <w:p w:rsidR="00831ED7" w:rsidRPr="003B7AD9" w:rsidRDefault="00831ED7" w:rsidP="00831ED7">
      <w:pPr>
        <w:spacing w:before="120" w:line="240" w:lineRule="auto"/>
        <w:jc w:val="left"/>
        <w:rPr>
          <w:szCs w:val="24"/>
        </w:rPr>
      </w:pPr>
    </w:p>
    <w:p w:rsidR="0065609C" w:rsidRPr="003B7AD9" w:rsidRDefault="0065609C" w:rsidP="00151F3B">
      <w:pPr>
        <w:pStyle w:val="Loendilik"/>
        <w:numPr>
          <w:ilvl w:val="0"/>
          <w:numId w:val="1"/>
        </w:numPr>
        <w:tabs>
          <w:tab w:val="clear" w:pos="0"/>
        </w:tabs>
        <w:spacing w:before="120" w:after="0" w:line="240" w:lineRule="auto"/>
        <w:ind w:left="426" w:hanging="426"/>
        <w:rPr>
          <w:b/>
          <w:szCs w:val="24"/>
        </w:rPr>
      </w:pPr>
      <w:r w:rsidRPr="003B7AD9">
        <w:rPr>
          <w:b/>
          <w:szCs w:val="24"/>
        </w:rPr>
        <w:t>Tööde iseloomustus</w:t>
      </w:r>
    </w:p>
    <w:p w:rsidR="00151F3B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3B7AD9">
        <w:t xml:space="preserve">Teostada </w:t>
      </w:r>
      <w:r w:rsidR="008F45F3">
        <w:t xml:space="preserve">korrastamis- ja </w:t>
      </w:r>
      <w:r w:rsidR="00F1401E" w:rsidRPr="003B7AD9">
        <w:t>remonttööd</w:t>
      </w:r>
      <w:r w:rsidR="0049358B" w:rsidRPr="003B7AD9">
        <w:t xml:space="preserve"> </w:t>
      </w:r>
      <w:r w:rsidR="00811566" w:rsidRPr="003B7AD9">
        <w:t xml:space="preserve">vastavalt Lisas 1 toodud </w:t>
      </w:r>
      <w:r w:rsidR="00340B11" w:rsidRPr="003B7AD9">
        <w:t xml:space="preserve">tööde </w:t>
      </w:r>
      <w:r w:rsidR="00602783">
        <w:t>kirjeldustele</w:t>
      </w:r>
      <w:r w:rsidR="00811566" w:rsidRPr="003B7AD9">
        <w:t>.</w:t>
      </w:r>
    </w:p>
    <w:p w:rsidR="001B6B00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5755FB">
        <w:t xml:space="preserve">Tööde </w:t>
      </w:r>
      <w:r w:rsidR="00866C7C" w:rsidRPr="005755FB">
        <w:t xml:space="preserve">teostamise </w:t>
      </w:r>
      <w:r w:rsidR="005755FB" w:rsidRPr="005755FB">
        <w:t>aeg eelda</w:t>
      </w:r>
      <w:r w:rsidR="005755FB">
        <w:t>ta</w:t>
      </w:r>
      <w:r w:rsidR="00801594">
        <w:t xml:space="preserve">valt </w:t>
      </w:r>
      <w:r w:rsidR="00C33039">
        <w:t>mai</w:t>
      </w:r>
      <w:r w:rsidR="00AB4F8C">
        <w:t xml:space="preserve"> </w:t>
      </w:r>
      <w:r w:rsidR="00FC071C">
        <w:t>-juuli</w:t>
      </w:r>
      <w:r w:rsidR="00AB4F8C">
        <w:t xml:space="preserve"> 2020</w:t>
      </w:r>
      <w:r w:rsidR="005755FB" w:rsidRPr="005755FB">
        <w:t>.</w:t>
      </w:r>
    </w:p>
    <w:p w:rsidR="005755FB" w:rsidRPr="005755FB" w:rsidRDefault="005755FB" w:rsidP="00151F3B">
      <w:pPr>
        <w:pStyle w:val="Loendilik"/>
        <w:spacing w:before="120" w:after="0"/>
        <w:ind w:left="567"/>
        <w:rPr>
          <w:szCs w:val="24"/>
        </w:rPr>
      </w:pPr>
    </w:p>
    <w:p w:rsidR="00151F3B" w:rsidRDefault="00235EC0" w:rsidP="00151F3B">
      <w:pPr>
        <w:pStyle w:val="Vahedeta"/>
        <w:numPr>
          <w:ilvl w:val="0"/>
          <w:numId w:val="1"/>
        </w:numPr>
        <w:tabs>
          <w:tab w:val="left" w:pos="426"/>
        </w:tabs>
        <w:ind w:left="709" w:hanging="709"/>
        <w:jc w:val="left"/>
        <w:rPr>
          <w:b/>
        </w:rPr>
      </w:pPr>
      <w:r w:rsidRPr="00D26290">
        <w:rPr>
          <w:b/>
        </w:rPr>
        <w:t xml:space="preserve">Töö eesmärk. </w:t>
      </w:r>
    </w:p>
    <w:p w:rsidR="00151F3B" w:rsidRPr="002F2043" w:rsidRDefault="00297D5C" w:rsidP="00831ED7">
      <w:pPr>
        <w:pStyle w:val="Vahedeta"/>
        <w:numPr>
          <w:ilvl w:val="1"/>
          <w:numId w:val="12"/>
        </w:numPr>
        <w:tabs>
          <w:tab w:val="left" w:pos="426"/>
        </w:tabs>
        <w:jc w:val="left"/>
        <w:rPr>
          <w:b/>
        </w:rPr>
      </w:pPr>
      <w:r w:rsidRPr="003B7AD9">
        <w:t xml:space="preserve">Teostada </w:t>
      </w:r>
      <w:r w:rsidR="00831ED7" w:rsidRPr="00831ED7">
        <w:t>Risti Põhikoolis</w:t>
      </w:r>
      <w:r w:rsidR="00686839">
        <w:t xml:space="preserve"> ja Palivere Põhikoolis </w:t>
      </w:r>
      <w:r w:rsidR="00831ED7">
        <w:t xml:space="preserve">ruumide </w:t>
      </w:r>
      <w:r w:rsidR="00602783" w:rsidRPr="00602783">
        <w:t>korrastamis- ja remonttööd</w:t>
      </w:r>
      <w:r w:rsidR="00602783">
        <w:t xml:space="preserve"> </w:t>
      </w:r>
      <w:r w:rsidR="007303EF" w:rsidRPr="003B7AD9">
        <w:t>Lisas 1</w:t>
      </w:r>
      <w:r w:rsidR="00FC071C">
        <w:t>-1 ja 1-2</w:t>
      </w:r>
      <w:r w:rsidR="00E055EC" w:rsidRPr="003B7AD9">
        <w:t xml:space="preserve"> toodud mahus.</w:t>
      </w:r>
    </w:p>
    <w:p w:rsidR="002F2043" w:rsidRPr="00151F3B" w:rsidRDefault="002F2043" w:rsidP="002F2043">
      <w:pPr>
        <w:pStyle w:val="Vahedeta"/>
        <w:tabs>
          <w:tab w:val="left" w:pos="426"/>
        </w:tabs>
        <w:ind w:left="360"/>
        <w:jc w:val="left"/>
        <w:rPr>
          <w:b/>
        </w:rPr>
      </w:pPr>
    </w:p>
    <w:p w:rsidR="00602783" w:rsidRPr="00D26290" w:rsidRDefault="00602783" w:rsidP="00151F3B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D26290">
        <w:rPr>
          <w:b/>
        </w:rPr>
        <w:t>Nõuded pakkujale</w:t>
      </w:r>
    </w:p>
    <w:p w:rsidR="00686839" w:rsidRDefault="00686839" w:rsidP="00E62DE4">
      <w:pPr>
        <w:pStyle w:val="Vahedeta"/>
        <w:numPr>
          <w:ilvl w:val="1"/>
          <w:numId w:val="13"/>
        </w:numPr>
        <w:jc w:val="left"/>
      </w:pPr>
      <w:r>
        <w:t>Pakkuja peab olema registreeritud majandustegevuse registris tegevusalal ehitamine</w:t>
      </w:r>
      <w:r w:rsidR="00FC071C">
        <w:t>;</w:t>
      </w:r>
    </w:p>
    <w:p w:rsidR="00D26290" w:rsidRDefault="00602783" w:rsidP="00E62DE4">
      <w:pPr>
        <w:pStyle w:val="Vahedeta"/>
        <w:numPr>
          <w:ilvl w:val="1"/>
          <w:numId w:val="13"/>
        </w:numPr>
        <w:jc w:val="left"/>
      </w:pPr>
      <w:r w:rsidRPr="003B7AD9">
        <w:t xml:space="preserve">Pakkujal ei tohi olla riiklike </w:t>
      </w:r>
      <w:r w:rsidR="00D26290">
        <w:t>maksude võlgnevusi</w:t>
      </w:r>
      <w:r w:rsidR="00FC071C">
        <w:t>;</w:t>
      </w:r>
    </w:p>
    <w:p w:rsidR="00686839" w:rsidRPr="003B7AD9" w:rsidRDefault="00602783" w:rsidP="00686839">
      <w:pPr>
        <w:pStyle w:val="Vahedeta"/>
        <w:numPr>
          <w:ilvl w:val="1"/>
          <w:numId w:val="13"/>
        </w:numPr>
        <w:jc w:val="left"/>
      </w:pPr>
      <w:r w:rsidRPr="003B7AD9">
        <w:t>Pakkujal ei tohi esineda muid riigihangete seaduses § 95</w:t>
      </w:r>
      <w:r w:rsidR="00831ED7">
        <w:t xml:space="preserve"> lg1</w:t>
      </w:r>
      <w:r w:rsidRPr="003B7AD9">
        <w:t xml:space="preserve"> nimetatud hankemenetlusest kõrvaldamise aluseid.</w:t>
      </w:r>
    </w:p>
    <w:p w:rsidR="00C90D32" w:rsidRPr="003B7AD9" w:rsidRDefault="00C90D32" w:rsidP="00151F3B">
      <w:pPr>
        <w:suppressAutoHyphens w:val="0"/>
        <w:spacing w:before="120" w:line="276" w:lineRule="auto"/>
        <w:ind w:left="567"/>
        <w:jc w:val="left"/>
        <w:rPr>
          <w:szCs w:val="24"/>
        </w:rPr>
      </w:pPr>
    </w:p>
    <w:p w:rsidR="00F9038B" w:rsidRPr="001F0A6B" w:rsidRDefault="00F9038B" w:rsidP="00151F3B">
      <w:pPr>
        <w:pStyle w:val="Vahedeta"/>
        <w:numPr>
          <w:ilvl w:val="0"/>
          <w:numId w:val="1"/>
        </w:numPr>
        <w:ind w:left="426"/>
        <w:jc w:val="left"/>
        <w:rPr>
          <w:b/>
        </w:rPr>
      </w:pPr>
      <w:r w:rsidRPr="001F0A6B">
        <w:rPr>
          <w:b/>
        </w:rPr>
        <w:t xml:space="preserve">Pakkumuse esitamine </w:t>
      </w:r>
    </w:p>
    <w:p w:rsidR="00D26290" w:rsidRDefault="00984D69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Pakkuja esitab </w:t>
      </w:r>
      <w:r w:rsidR="00602783" w:rsidRPr="00D26290">
        <w:t>pakkumuse Lisa 1</w:t>
      </w:r>
      <w:r w:rsidR="00FC071C">
        <w:t>-</w:t>
      </w:r>
      <w:r w:rsidR="00846CEF">
        <w:t>1 ja Lisa 1</w:t>
      </w:r>
      <w:r w:rsidR="00FC071C">
        <w:t>-</w:t>
      </w:r>
      <w:r w:rsidR="00846CEF">
        <w:t>2</w:t>
      </w:r>
      <w:r w:rsidRPr="00D26290">
        <w:t xml:space="preserve"> kohasel vormil;</w:t>
      </w:r>
    </w:p>
    <w:p w:rsidR="00D26290" w:rsidRDefault="00D26290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Pakkumused esitada digitaalselt allkirjastatuna e-posti aadressil </w:t>
      </w:r>
      <w:hyperlink r:id="rId6" w:history="1">
        <w:r w:rsidRPr="00D26290">
          <w:rPr>
            <w:rStyle w:val="Hperlink"/>
            <w:szCs w:val="24"/>
          </w:rPr>
          <w:t>vv@laanenigula.ee</w:t>
        </w:r>
      </w:hyperlink>
      <w:r w:rsidRPr="00D26290">
        <w:t xml:space="preserve">. </w:t>
      </w:r>
    </w:p>
    <w:p w:rsidR="00770C10" w:rsidRDefault="00770C10" w:rsidP="00770C10">
      <w:pPr>
        <w:pStyle w:val="Vahedeta"/>
        <w:numPr>
          <w:ilvl w:val="1"/>
          <w:numId w:val="7"/>
        </w:numPr>
        <w:ind w:left="426"/>
        <w:jc w:val="left"/>
        <w:rPr>
          <w:b/>
        </w:rPr>
      </w:pPr>
      <w:r w:rsidRPr="00D26290">
        <w:t>Pakkumuse e</w:t>
      </w:r>
      <w:r>
        <w:t xml:space="preserve">sitamise tähtaeg on hiljemalt </w:t>
      </w:r>
      <w:r>
        <w:rPr>
          <w:b/>
        </w:rPr>
        <w:t>0</w:t>
      </w:r>
      <w:r w:rsidR="00AB4F8C">
        <w:rPr>
          <w:b/>
        </w:rPr>
        <w:t>5</w:t>
      </w:r>
      <w:r>
        <w:rPr>
          <w:b/>
        </w:rPr>
        <w:t xml:space="preserve">. </w:t>
      </w:r>
      <w:r w:rsidR="00AB4F8C">
        <w:rPr>
          <w:b/>
        </w:rPr>
        <w:t>mai</w:t>
      </w:r>
      <w:r>
        <w:rPr>
          <w:b/>
        </w:rPr>
        <w:t xml:space="preserve"> 20</w:t>
      </w:r>
      <w:r w:rsidR="00AB4F8C">
        <w:rPr>
          <w:b/>
        </w:rPr>
        <w:t>20</w:t>
      </w:r>
      <w:r w:rsidRPr="0012581E">
        <w:rPr>
          <w:b/>
        </w:rPr>
        <w:t xml:space="preserve"> kell 1</w:t>
      </w:r>
      <w:r>
        <w:rPr>
          <w:b/>
        </w:rPr>
        <w:t>1</w:t>
      </w:r>
      <w:r w:rsidRPr="0012581E">
        <w:rPr>
          <w:b/>
        </w:rPr>
        <w:t>.00 .</w:t>
      </w:r>
    </w:p>
    <w:p w:rsidR="00770C10" w:rsidRPr="003D4CE4" w:rsidRDefault="00770C10" w:rsidP="00770C10">
      <w:pPr>
        <w:pStyle w:val="Vahedeta"/>
        <w:numPr>
          <w:ilvl w:val="1"/>
          <w:numId w:val="7"/>
        </w:numPr>
        <w:ind w:left="426"/>
        <w:jc w:val="left"/>
      </w:pPr>
      <w:r>
        <w:t>Juhul kui pakkumuse maksumus ületab</w:t>
      </w:r>
      <w:r w:rsidRPr="003D4CE4">
        <w:t xml:space="preserve"> hanke eeldatavat maksumust  jätab Hankija endale õigusi töömahtusid muuta vastavalt </w:t>
      </w:r>
      <w:r>
        <w:t xml:space="preserve">hanke </w:t>
      </w:r>
      <w:r w:rsidRPr="003D4CE4">
        <w:t>eelarvelistele võimalustele</w:t>
      </w:r>
      <w:r>
        <w:t>.</w:t>
      </w:r>
    </w:p>
    <w:p w:rsidR="00D26290" w:rsidRPr="003B7AD9" w:rsidRDefault="00D26290" w:rsidP="00151F3B">
      <w:pPr>
        <w:suppressAutoHyphens w:val="0"/>
        <w:spacing w:before="120" w:line="276" w:lineRule="auto"/>
        <w:jc w:val="left"/>
        <w:rPr>
          <w:color w:val="FF0000"/>
          <w:szCs w:val="24"/>
        </w:rPr>
      </w:pPr>
    </w:p>
    <w:p w:rsidR="00151F3B" w:rsidRPr="001F0A6B" w:rsidRDefault="00A65F12" w:rsidP="00E62DE4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1F0A6B">
        <w:rPr>
          <w:b/>
        </w:rPr>
        <w:t>Hindamiskriteerium</w:t>
      </w:r>
    </w:p>
    <w:p w:rsidR="00151F3B" w:rsidRDefault="003B7AD9" w:rsidP="00E62DE4">
      <w:pPr>
        <w:pStyle w:val="Vahedeta"/>
        <w:numPr>
          <w:ilvl w:val="1"/>
          <w:numId w:val="10"/>
        </w:numPr>
        <w:ind w:left="426"/>
        <w:jc w:val="left"/>
      </w:pPr>
      <w:r w:rsidRPr="003B7AD9">
        <w:t>Madalaim hind.</w:t>
      </w:r>
      <w:r w:rsidR="009D58E3">
        <w:t xml:space="preserve">                                                                                            </w:t>
      </w:r>
      <w:r w:rsidR="00A65F12">
        <w:t xml:space="preserve"> </w:t>
      </w:r>
    </w:p>
    <w:p w:rsidR="003B7AD9" w:rsidRDefault="003B7AD9" w:rsidP="00E62DE4">
      <w:pPr>
        <w:pStyle w:val="Vahedeta"/>
        <w:ind w:left="372" w:firstLine="54"/>
        <w:jc w:val="left"/>
      </w:pPr>
      <w:r w:rsidRPr="00151F3B">
        <w:t>Edukaks tunnistatakse madalaima kogumaksumusega pakkumus</w:t>
      </w:r>
      <w:r w:rsidR="00C33039">
        <w:t xml:space="preserve"> (kahe objekti pakkumused kokku)</w:t>
      </w:r>
      <w:r w:rsidRPr="00151F3B">
        <w:t>.</w:t>
      </w:r>
    </w:p>
    <w:p w:rsidR="00C33039" w:rsidRPr="00151F3B" w:rsidRDefault="00C33039" w:rsidP="00E62DE4">
      <w:pPr>
        <w:pStyle w:val="Vahedeta"/>
        <w:ind w:left="372" w:firstLine="54"/>
        <w:jc w:val="left"/>
      </w:pP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C90D32" w:rsidRPr="003B7AD9" w:rsidRDefault="00C90D32" w:rsidP="00151F3B">
      <w:pPr>
        <w:spacing w:line="240" w:lineRule="auto"/>
        <w:jc w:val="left"/>
        <w:rPr>
          <w:szCs w:val="24"/>
        </w:rPr>
      </w:pPr>
      <w:r w:rsidRPr="003B7AD9">
        <w:rPr>
          <w:szCs w:val="24"/>
        </w:rPr>
        <w:t xml:space="preserve">Lisainformatsioon: </w:t>
      </w:r>
    </w:p>
    <w:p w:rsidR="00AB4F8C" w:rsidRDefault="00AB4F8C" w:rsidP="00151F3B">
      <w:pPr>
        <w:jc w:val="left"/>
        <w:rPr>
          <w:szCs w:val="24"/>
        </w:rPr>
      </w:pPr>
      <w:r>
        <w:rPr>
          <w:szCs w:val="24"/>
        </w:rPr>
        <w:t>Taivo Kaus</w:t>
      </w:r>
    </w:p>
    <w:p w:rsidR="00C90D32" w:rsidRPr="003B7AD9" w:rsidRDefault="00C33039" w:rsidP="00151F3B">
      <w:pPr>
        <w:jc w:val="left"/>
        <w:rPr>
          <w:rStyle w:val="Hperlink"/>
          <w:szCs w:val="24"/>
        </w:rPr>
      </w:pPr>
      <w:hyperlink r:id="rId7" w:history="1">
        <w:r w:rsidR="00AB4F8C" w:rsidRPr="00172078">
          <w:rPr>
            <w:rStyle w:val="Hperlink"/>
            <w:szCs w:val="24"/>
          </w:rPr>
          <w:t>taivo.kaus@laanenigula.ee</w:t>
        </w:r>
      </w:hyperlink>
      <w:r w:rsidR="00AB4F8C">
        <w:rPr>
          <w:szCs w:val="24"/>
        </w:rPr>
        <w:t xml:space="preserve"> </w:t>
      </w:r>
    </w:p>
    <w:p w:rsidR="00311543" w:rsidRPr="003B7AD9" w:rsidRDefault="00311543" w:rsidP="00151F3B">
      <w:pPr>
        <w:jc w:val="left"/>
        <w:rPr>
          <w:szCs w:val="24"/>
        </w:rPr>
      </w:pPr>
      <w:r w:rsidRPr="003B7AD9">
        <w:rPr>
          <w:szCs w:val="24"/>
        </w:rPr>
        <w:t>Lisa 1</w:t>
      </w:r>
      <w:r w:rsidR="00FC071C">
        <w:rPr>
          <w:szCs w:val="24"/>
        </w:rPr>
        <w:t xml:space="preserve">-1 ja 1-2 </w:t>
      </w:r>
      <w:r w:rsidR="00D26290">
        <w:rPr>
          <w:szCs w:val="24"/>
        </w:rPr>
        <w:t>Pakkumuse esitamise</w:t>
      </w:r>
      <w:r w:rsidR="00B67237">
        <w:rPr>
          <w:szCs w:val="24"/>
        </w:rPr>
        <w:t>-</w:t>
      </w:r>
      <w:r w:rsidR="00D26290">
        <w:rPr>
          <w:szCs w:val="24"/>
        </w:rPr>
        <w:t xml:space="preserve"> </w:t>
      </w:r>
      <w:r w:rsidR="00CA6AAB" w:rsidRPr="003B7AD9">
        <w:rPr>
          <w:szCs w:val="24"/>
        </w:rPr>
        <w:t>ja töömahtude</w:t>
      </w:r>
      <w:r w:rsidR="003935AA" w:rsidRPr="003B7AD9">
        <w:rPr>
          <w:szCs w:val="24"/>
        </w:rPr>
        <w:t xml:space="preserve"> tabel</w:t>
      </w:r>
    </w:p>
    <w:sectPr w:rsidR="00311543" w:rsidRPr="003B7AD9" w:rsidSect="00A45E19">
      <w:pgSz w:w="11906" w:h="16838"/>
      <w:pgMar w:top="993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7D0E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0" w:hanging="69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F420DE6"/>
    <w:multiLevelType w:val="multilevel"/>
    <w:tmpl w:val="C9F65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E9A3DF4"/>
    <w:multiLevelType w:val="multilevel"/>
    <w:tmpl w:val="18002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11526F"/>
    <w:multiLevelType w:val="hybridMultilevel"/>
    <w:tmpl w:val="85B88E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7F07"/>
    <w:multiLevelType w:val="multilevel"/>
    <w:tmpl w:val="0BECA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D583F77"/>
    <w:multiLevelType w:val="multilevel"/>
    <w:tmpl w:val="EB048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820F48"/>
    <w:multiLevelType w:val="multilevel"/>
    <w:tmpl w:val="C792C5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2069B2"/>
    <w:multiLevelType w:val="multilevel"/>
    <w:tmpl w:val="18DC3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06E019C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4745DCE"/>
    <w:multiLevelType w:val="multilevel"/>
    <w:tmpl w:val="D7F098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C97E4E"/>
    <w:multiLevelType w:val="multilevel"/>
    <w:tmpl w:val="AECC66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79D7BC0"/>
    <w:multiLevelType w:val="multilevel"/>
    <w:tmpl w:val="CC50B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7C0731"/>
    <w:multiLevelType w:val="multilevel"/>
    <w:tmpl w:val="CE645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B00"/>
    <w:rsid w:val="000138C1"/>
    <w:rsid w:val="00043E61"/>
    <w:rsid w:val="00055DBD"/>
    <w:rsid w:val="00096222"/>
    <w:rsid w:val="000A744C"/>
    <w:rsid w:val="000C593E"/>
    <w:rsid w:val="001018AE"/>
    <w:rsid w:val="0010777A"/>
    <w:rsid w:val="00124F21"/>
    <w:rsid w:val="0012581E"/>
    <w:rsid w:val="00151F3B"/>
    <w:rsid w:val="001774E7"/>
    <w:rsid w:val="00183C16"/>
    <w:rsid w:val="001912DE"/>
    <w:rsid w:val="001B6B00"/>
    <w:rsid w:val="001B74A3"/>
    <w:rsid w:val="001F0A6B"/>
    <w:rsid w:val="00226191"/>
    <w:rsid w:val="00235EC0"/>
    <w:rsid w:val="00240D51"/>
    <w:rsid w:val="00297D5C"/>
    <w:rsid w:val="002E4C8E"/>
    <w:rsid w:val="002E5491"/>
    <w:rsid w:val="002E5E3B"/>
    <w:rsid w:val="002E6989"/>
    <w:rsid w:val="002F2043"/>
    <w:rsid w:val="002F21E7"/>
    <w:rsid w:val="0031147A"/>
    <w:rsid w:val="00311543"/>
    <w:rsid w:val="00340B11"/>
    <w:rsid w:val="0037218D"/>
    <w:rsid w:val="00377BB3"/>
    <w:rsid w:val="003935AA"/>
    <w:rsid w:val="003A1BC0"/>
    <w:rsid w:val="003A506C"/>
    <w:rsid w:val="003B7AD9"/>
    <w:rsid w:val="003C4E84"/>
    <w:rsid w:val="003E14CE"/>
    <w:rsid w:val="003E53EB"/>
    <w:rsid w:val="003F1020"/>
    <w:rsid w:val="003F6C43"/>
    <w:rsid w:val="00426B84"/>
    <w:rsid w:val="00471E5B"/>
    <w:rsid w:val="004858CC"/>
    <w:rsid w:val="0049358B"/>
    <w:rsid w:val="004B6839"/>
    <w:rsid w:val="005343F0"/>
    <w:rsid w:val="005654A5"/>
    <w:rsid w:val="0057275F"/>
    <w:rsid w:val="005755FB"/>
    <w:rsid w:val="005A1DD8"/>
    <w:rsid w:val="005C3FCD"/>
    <w:rsid w:val="00602783"/>
    <w:rsid w:val="006554BA"/>
    <w:rsid w:val="0065609C"/>
    <w:rsid w:val="00686839"/>
    <w:rsid w:val="00695608"/>
    <w:rsid w:val="00696F14"/>
    <w:rsid w:val="007031CC"/>
    <w:rsid w:val="00715609"/>
    <w:rsid w:val="007303EF"/>
    <w:rsid w:val="00770C10"/>
    <w:rsid w:val="007A4ECB"/>
    <w:rsid w:val="007D55E4"/>
    <w:rsid w:val="00801594"/>
    <w:rsid w:val="0080679A"/>
    <w:rsid w:val="00811566"/>
    <w:rsid w:val="00817FA2"/>
    <w:rsid w:val="00831ED7"/>
    <w:rsid w:val="00846CEF"/>
    <w:rsid w:val="0086197D"/>
    <w:rsid w:val="00866C7C"/>
    <w:rsid w:val="00894E55"/>
    <w:rsid w:val="008B5A90"/>
    <w:rsid w:val="008D4AEB"/>
    <w:rsid w:val="008F45F3"/>
    <w:rsid w:val="00984D69"/>
    <w:rsid w:val="009C15F8"/>
    <w:rsid w:val="009D58E3"/>
    <w:rsid w:val="009E3022"/>
    <w:rsid w:val="009E4446"/>
    <w:rsid w:val="009F7480"/>
    <w:rsid w:val="00A23685"/>
    <w:rsid w:val="00A425C4"/>
    <w:rsid w:val="00A45E19"/>
    <w:rsid w:val="00A65F12"/>
    <w:rsid w:val="00AB4F8C"/>
    <w:rsid w:val="00AF4E32"/>
    <w:rsid w:val="00B24E6A"/>
    <w:rsid w:val="00B659E2"/>
    <w:rsid w:val="00B67237"/>
    <w:rsid w:val="00BD4BAD"/>
    <w:rsid w:val="00C05B46"/>
    <w:rsid w:val="00C33039"/>
    <w:rsid w:val="00C342B3"/>
    <w:rsid w:val="00C85EF2"/>
    <w:rsid w:val="00C90D32"/>
    <w:rsid w:val="00CA6AAB"/>
    <w:rsid w:val="00CB1E62"/>
    <w:rsid w:val="00CC0C05"/>
    <w:rsid w:val="00D167C6"/>
    <w:rsid w:val="00D26290"/>
    <w:rsid w:val="00D75D25"/>
    <w:rsid w:val="00DB1A76"/>
    <w:rsid w:val="00DC3A9B"/>
    <w:rsid w:val="00DD36E9"/>
    <w:rsid w:val="00DE239A"/>
    <w:rsid w:val="00DE4007"/>
    <w:rsid w:val="00E03DBA"/>
    <w:rsid w:val="00E055EC"/>
    <w:rsid w:val="00E1350B"/>
    <w:rsid w:val="00E15452"/>
    <w:rsid w:val="00E62DE4"/>
    <w:rsid w:val="00E66817"/>
    <w:rsid w:val="00E70C2E"/>
    <w:rsid w:val="00E87502"/>
    <w:rsid w:val="00E9142E"/>
    <w:rsid w:val="00E94FFB"/>
    <w:rsid w:val="00EB316B"/>
    <w:rsid w:val="00EB4C28"/>
    <w:rsid w:val="00EC578E"/>
    <w:rsid w:val="00EF15E8"/>
    <w:rsid w:val="00F1401E"/>
    <w:rsid w:val="00F148AA"/>
    <w:rsid w:val="00F44383"/>
    <w:rsid w:val="00F60E52"/>
    <w:rsid w:val="00F866E9"/>
    <w:rsid w:val="00F9038B"/>
    <w:rsid w:val="00FB3B18"/>
    <w:rsid w:val="00FC071C"/>
    <w:rsid w:val="00FD2105"/>
    <w:rsid w:val="00FE4D7E"/>
    <w:rsid w:val="00FE7E88"/>
    <w:rsid w:val="00FF0C34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40BC0"/>
  <w15:chartTrackingRefBased/>
  <w15:docId w15:val="{EED0FB66-3FD4-4B0E-B756-9596B18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54BA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5609C"/>
    <w:pPr>
      <w:spacing w:after="200" w:line="276" w:lineRule="auto"/>
      <w:ind w:left="720"/>
      <w:jc w:val="left"/>
    </w:pPr>
    <w:rPr>
      <w:szCs w:val="22"/>
      <w:lang w:eastAsia="ar-SA"/>
    </w:rPr>
  </w:style>
  <w:style w:type="character" w:styleId="Hperlink">
    <w:name w:val="Hyperlink"/>
    <w:basedOn w:val="Liguvaikefont"/>
    <w:uiPriority w:val="99"/>
    <w:unhideWhenUsed/>
    <w:rsid w:val="0065609C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D26290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AB4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ivo.kaus@laanenigul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v@laanenigula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66</cp:revision>
  <dcterms:created xsi:type="dcterms:W3CDTF">2018-02-14T07:02:00Z</dcterms:created>
  <dcterms:modified xsi:type="dcterms:W3CDTF">2020-04-22T06:14:00Z</dcterms:modified>
</cp:coreProperties>
</file>