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645" w:rsidRPr="000F6C4C" w:rsidRDefault="00692662" w:rsidP="000E0645">
      <w:pPr>
        <w:spacing w:after="0"/>
        <w:rPr>
          <w:rFonts w:ascii="Calibri" w:hAnsi="Calibri" w:cs="Tahoma"/>
          <w:b/>
          <w:lang w:val="et-EE"/>
        </w:rPr>
      </w:pPr>
      <w:bookmarkStart w:id="0" w:name="_GoBack"/>
      <w:bookmarkEnd w:id="0"/>
      <w:r>
        <w:rPr>
          <w:rFonts w:ascii="Calibri" w:hAnsi="Calibri" w:cs="Tahoma"/>
          <w:b/>
          <w:lang w:val="et-EE"/>
        </w:rPr>
        <w:t xml:space="preserve">Töö nr: </w:t>
      </w:r>
      <w:r>
        <w:rPr>
          <w:rFonts w:ascii="Calibri" w:hAnsi="Calibri" w:cs="Tahoma"/>
          <w:b/>
          <w:lang w:val="et-EE"/>
        </w:rPr>
        <w:tab/>
      </w:r>
      <w:r>
        <w:rPr>
          <w:rFonts w:ascii="Calibri" w:hAnsi="Calibri" w:cs="Tahoma"/>
          <w:b/>
          <w:lang w:val="et-EE"/>
        </w:rPr>
        <w:tab/>
      </w:r>
      <w:r w:rsidR="00C4067A">
        <w:rPr>
          <w:rFonts w:ascii="Calibri" w:hAnsi="Calibri" w:cs="Tahoma"/>
          <w:b/>
          <w:lang w:val="et-EE"/>
        </w:rPr>
        <w:t>02/16</w:t>
      </w:r>
    </w:p>
    <w:p w:rsidR="003F623E" w:rsidRPr="003F623E" w:rsidRDefault="00C4067A" w:rsidP="00C4067A">
      <w:pPr>
        <w:spacing w:after="0"/>
        <w:jc w:val="left"/>
        <w:rPr>
          <w:rFonts w:ascii="Calibri" w:hAnsi="Calibri" w:cs="Tahoma"/>
          <w:lang w:val="et-EE"/>
        </w:rPr>
      </w:pPr>
      <w:r>
        <w:rPr>
          <w:rFonts w:ascii="Calibri" w:hAnsi="Calibri" w:cs="Tahoma"/>
          <w:b/>
          <w:lang w:val="et-EE"/>
        </w:rPr>
        <w:t>Tellija:</w:t>
      </w:r>
      <w:r>
        <w:rPr>
          <w:rFonts w:ascii="Calibri" w:hAnsi="Calibri" w:cs="Tahoma"/>
          <w:b/>
          <w:lang w:val="et-EE"/>
        </w:rPr>
        <w:tab/>
      </w:r>
      <w:r>
        <w:rPr>
          <w:rFonts w:ascii="Calibri" w:hAnsi="Calibri" w:cs="Tahoma"/>
          <w:b/>
          <w:lang w:val="et-EE"/>
        </w:rPr>
        <w:tab/>
        <w:t>Nõva Vallavalitsus</w:t>
      </w:r>
    </w:p>
    <w:p w:rsidR="00906328" w:rsidRPr="000B3213" w:rsidRDefault="00906328" w:rsidP="002B4143">
      <w:pPr>
        <w:spacing w:after="0"/>
        <w:rPr>
          <w:rFonts w:ascii="Calibri" w:hAnsi="Calibri" w:cs="Tahoma"/>
          <w:lang w:val="et-EE"/>
        </w:rPr>
      </w:pPr>
    </w:p>
    <w:p w:rsidR="00DA514D" w:rsidRPr="000B3213" w:rsidRDefault="00DA514D" w:rsidP="00DA514D">
      <w:pPr>
        <w:spacing w:after="0"/>
        <w:ind w:left="1440" w:firstLine="720"/>
        <w:rPr>
          <w:rFonts w:ascii="Calibri" w:hAnsi="Calibri" w:cs="Tahoma"/>
          <w:lang w:val="et-EE"/>
        </w:rPr>
      </w:pPr>
    </w:p>
    <w:p w:rsidR="003C7074" w:rsidRDefault="003C7074" w:rsidP="009F6520">
      <w:pPr>
        <w:spacing w:after="0"/>
        <w:rPr>
          <w:rFonts w:ascii="Calibri" w:hAnsi="Calibri" w:cs="Tahoma"/>
          <w:lang w:val="et-EE"/>
        </w:rPr>
      </w:pPr>
    </w:p>
    <w:p w:rsidR="000E0645" w:rsidRDefault="000E0645" w:rsidP="009F6520">
      <w:pPr>
        <w:spacing w:after="0"/>
        <w:rPr>
          <w:rFonts w:ascii="Calibri" w:hAnsi="Calibri" w:cs="Tahoma"/>
          <w:lang w:val="et-EE"/>
        </w:rPr>
      </w:pPr>
    </w:p>
    <w:p w:rsidR="000B60F5" w:rsidRDefault="000B60F5" w:rsidP="009F6520">
      <w:pPr>
        <w:spacing w:after="0"/>
        <w:rPr>
          <w:rFonts w:ascii="Calibri" w:hAnsi="Calibri" w:cs="Tahoma"/>
          <w:lang w:val="et-EE"/>
        </w:rPr>
      </w:pPr>
    </w:p>
    <w:p w:rsidR="000E0645" w:rsidRDefault="000E0645" w:rsidP="009F6520">
      <w:pPr>
        <w:spacing w:after="0"/>
        <w:rPr>
          <w:rFonts w:ascii="Calibri" w:hAnsi="Calibri" w:cs="Tahoma"/>
          <w:lang w:val="et-EE"/>
        </w:rPr>
      </w:pPr>
    </w:p>
    <w:p w:rsidR="000E0645" w:rsidRDefault="000E0645" w:rsidP="009F6520">
      <w:pPr>
        <w:spacing w:after="0"/>
        <w:rPr>
          <w:rFonts w:ascii="Calibri" w:hAnsi="Calibri" w:cs="Tahoma"/>
          <w:lang w:val="et-EE"/>
        </w:rPr>
      </w:pPr>
    </w:p>
    <w:p w:rsidR="000E0645" w:rsidRPr="000B3213" w:rsidRDefault="000E0645" w:rsidP="009F6520">
      <w:pPr>
        <w:spacing w:after="0"/>
        <w:rPr>
          <w:rFonts w:ascii="Calibri" w:hAnsi="Calibri" w:cs="Tahoma"/>
          <w:lang w:val="et-EE"/>
        </w:rPr>
      </w:pPr>
    </w:p>
    <w:p w:rsidR="00DA514D" w:rsidRPr="000B3213" w:rsidRDefault="00DA514D" w:rsidP="009F6520">
      <w:pPr>
        <w:spacing w:after="0"/>
        <w:rPr>
          <w:rFonts w:ascii="Calibri" w:hAnsi="Calibri" w:cs="Tahoma"/>
          <w:lang w:val="et-EE"/>
        </w:rPr>
      </w:pPr>
    </w:p>
    <w:p w:rsidR="00DA514D" w:rsidRPr="000B3213" w:rsidRDefault="00DA514D" w:rsidP="009F6520">
      <w:pPr>
        <w:spacing w:after="0"/>
        <w:rPr>
          <w:rFonts w:ascii="Calibri" w:hAnsi="Calibri" w:cs="Tahoma"/>
          <w:lang w:val="et-EE"/>
        </w:rPr>
      </w:pPr>
    </w:p>
    <w:p w:rsidR="00DA514D" w:rsidRPr="003871AE" w:rsidRDefault="00C4067A" w:rsidP="004568C6">
      <w:pPr>
        <w:spacing w:after="0"/>
        <w:jc w:val="center"/>
        <w:rPr>
          <w:rFonts w:ascii="Calibri" w:hAnsi="Calibri" w:cs="Tahoma"/>
          <w:b/>
          <w:sz w:val="40"/>
          <w:szCs w:val="40"/>
          <w:lang w:val="et-EE"/>
        </w:rPr>
      </w:pPr>
      <w:r>
        <w:rPr>
          <w:rFonts w:ascii="Calibri" w:hAnsi="Calibri" w:cs="Tahoma"/>
          <w:b/>
          <w:sz w:val="40"/>
          <w:szCs w:val="40"/>
          <w:lang w:val="et-EE"/>
        </w:rPr>
        <w:t>M</w:t>
      </w:r>
      <w:r w:rsidR="00130BE6">
        <w:rPr>
          <w:rFonts w:ascii="Calibri" w:hAnsi="Calibri" w:cs="Tahoma"/>
          <w:b/>
          <w:sz w:val="40"/>
          <w:szCs w:val="40"/>
          <w:lang w:val="et-EE"/>
        </w:rPr>
        <w:t xml:space="preserve"> </w:t>
      </w:r>
      <w:r>
        <w:rPr>
          <w:rFonts w:ascii="Calibri" w:hAnsi="Calibri" w:cs="Tahoma"/>
          <w:b/>
          <w:sz w:val="40"/>
          <w:szCs w:val="40"/>
          <w:lang w:val="et-EE"/>
        </w:rPr>
        <w:t>Õ</w:t>
      </w:r>
      <w:r w:rsidR="00130BE6">
        <w:rPr>
          <w:rFonts w:ascii="Calibri" w:hAnsi="Calibri" w:cs="Tahoma"/>
          <w:b/>
          <w:sz w:val="40"/>
          <w:szCs w:val="40"/>
          <w:lang w:val="et-EE"/>
        </w:rPr>
        <w:t xml:space="preserve"> </w:t>
      </w:r>
      <w:r>
        <w:rPr>
          <w:rFonts w:ascii="Calibri" w:hAnsi="Calibri" w:cs="Tahoma"/>
          <w:b/>
          <w:sz w:val="40"/>
          <w:szCs w:val="40"/>
          <w:lang w:val="et-EE"/>
        </w:rPr>
        <w:t>I</w:t>
      </w:r>
      <w:r w:rsidR="00130BE6">
        <w:rPr>
          <w:rFonts w:ascii="Calibri" w:hAnsi="Calibri" w:cs="Tahoma"/>
          <w:b/>
          <w:sz w:val="40"/>
          <w:szCs w:val="40"/>
          <w:lang w:val="et-EE"/>
        </w:rPr>
        <w:t xml:space="preserve"> </w:t>
      </w:r>
      <w:r>
        <w:rPr>
          <w:rFonts w:ascii="Calibri" w:hAnsi="Calibri" w:cs="Tahoma"/>
          <w:b/>
          <w:sz w:val="40"/>
          <w:szCs w:val="40"/>
          <w:lang w:val="et-EE"/>
        </w:rPr>
        <w:t>S</w:t>
      </w:r>
      <w:r w:rsidR="00130BE6">
        <w:rPr>
          <w:rFonts w:ascii="Calibri" w:hAnsi="Calibri" w:cs="Tahoma"/>
          <w:b/>
          <w:sz w:val="40"/>
          <w:szCs w:val="40"/>
          <w:lang w:val="et-EE"/>
        </w:rPr>
        <w:t xml:space="preserve"> </w:t>
      </w:r>
      <w:r>
        <w:rPr>
          <w:rFonts w:ascii="Calibri" w:hAnsi="Calibri" w:cs="Tahoma"/>
          <w:b/>
          <w:sz w:val="40"/>
          <w:szCs w:val="40"/>
          <w:lang w:val="et-EE"/>
        </w:rPr>
        <w:t xml:space="preserve">A </w:t>
      </w:r>
      <w:r w:rsidR="00130BE6">
        <w:rPr>
          <w:rFonts w:ascii="Calibri" w:hAnsi="Calibri" w:cs="Tahoma"/>
          <w:b/>
          <w:sz w:val="40"/>
          <w:szCs w:val="40"/>
          <w:lang w:val="et-EE"/>
        </w:rPr>
        <w:t xml:space="preserve">  </w:t>
      </w:r>
      <w:r>
        <w:rPr>
          <w:rFonts w:ascii="Calibri" w:hAnsi="Calibri" w:cs="Tahoma"/>
          <w:b/>
          <w:sz w:val="40"/>
          <w:szCs w:val="40"/>
          <w:lang w:val="et-EE"/>
        </w:rPr>
        <w:t>P</w:t>
      </w:r>
      <w:r w:rsidR="00130BE6">
        <w:rPr>
          <w:rFonts w:ascii="Calibri" w:hAnsi="Calibri" w:cs="Tahoma"/>
          <w:b/>
          <w:sz w:val="40"/>
          <w:szCs w:val="40"/>
          <w:lang w:val="et-EE"/>
        </w:rPr>
        <w:t xml:space="preserve"> </w:t>
      </w:r>
      <w:r>
        <w:rPr>
          <w:rFonts w:ascii="Calibri" w:hAnsi="Calibri" w:cs="Tahoma"/>
          <w:b/>
          <w:sz w:val="40"/>
          <w:szCs w:val="40"/>
          <w:lang w:val="et-EE"/>
        </w:rPr>
        <w:t>Õ</w:t>
      </w:r>
      <w:r w:rsidR="00130BE6">
        <w:rPr>
          <w:rFonts w:ascii="Calibri" w:hAnsi="Calibri" w:cs="Tahoma"/>
          <w:b/>
          <w:sz w:val="40"/>
          <w:szCs w:val="40"/>
          <w:lang w:val="et-EE"/>
        </w:rPr>
        <w:t xml:space="preserve"> </w:t>
      </w:r>
      <w:r>
        <w:rPr>
          <w:rFonts w:ascii="Calibri" w:hAnsi="Calibri" w:cs="Tahoma"/>
          <w:b/>
          <w:sz w:val="40"/>
          <w:szCs w:val="40"/>
          <w:lang w:val="et-EE"/>
        </w:rPr>
        <w:t>L</w:t>
      </w:r>
      <w:r w:rsidR="00130BE6">
        <w:rPr>
          <w:rFonts w:ascii="Calibri" w:hAnsi="Calibri" w:cs="Tahoma"/>
          <w:b/>
          <w:sz w:val="40"/>
          <w:szCs w:val="40"/>
          <w:lang w:val="et-EE"/>
        </w:rPr>
        <w:t xml:space="preserve"> </w:t>
      </w:r>
      <w:r>
        <w:rPr>
          <w:rFonts w:ascii="Calibri" w:hAnsi="Calibri" w:cs="Tahoma"/>
          <w:b/>
          <w:sz w:val="40"/>
          <w:szCs w:val="40"/>
          <w:lang w:val="et-EE"/>
        </w:rPr>
        <w:t>D</w:t>
      </w:r>
    </w:p>
    <w:p w:rsidR="00274C4F" w:rsidRDefault="00C4067A" w:rsidP="004568C6">
      <w:pPr>
        <w:spacing w:after="0"/>
        <w:jc w:val="center"/>
        <w:rPr>
          <w:rFonts w:ascii="Calibri" w:hAnsi="Calibri" w:cs="Tahoma"/>
          <w:b/>
          <w:sz w:val="40"/>
          <w:szCs w:val="40"/>
          <w:lang w:val="et-EE"/>
        </w:rPr>
      </w:pPr>
      <w:r>
        <w:rPr>
          <w:rFonts w:ascii="Calibri" w:hAnsi="Calibri" w:cs="Tahoma"/>
          <w:b/>
          <w:sz w:val="40"/>
          <w:szCs w:val="40"/>
          <w:lang w:val="et-EE"/>
        </w:rPr>
        <w:t>d</w:t>
      </w:r>
      <w:r w:rsidR="00AB28D8" w:rsidRPr="003871AE">
        <w:rPr>
          <w:rFonts w:ascii="Calibri" w:hAnsi="Calibri" w:cs="Tahoma"/>
          <w:b/>
          <w:sz w:val="40"/>
          <w:szCs w:val="40"/>
          <w:lang w:val="et-EE"/>
        </w:rPr>
        <w:t>etailplaneering</w:t>
      </w:r>
    </w:p>
    <w:p w:rsidR="00C4067A" w:rsidRDefault="00C4067A" w:rsidP="004568C6">
      <w:pPr>
        <w:spacing w:after="0"/>
        <w:jc w:val="center"/>
        <w:rPr>
          <w:rFonts w:ascii="Calibri" w:hAnsi="Calibri" w:cs="Tahoma"/>
          <w:b/>
          <w:sz w:val="40"/>
          <w:szCs w:val="40"/>
          <w:lang w:val="et-EE"/>
        </w:rPr>
      </w:pPr>
    </w:p>
    <w:p w:rsidR="00C4067A" w:rsidRDefault="00C4067A" w:rsidP="004568C6">
      <w:pPr>
        <w:spacing w:after="0"/>
        <w:jc w:val="center"/>
        <w:rPr>
          <w:rFonts w:ascii="Calibri" w:hAnsi="Calibri" w:cs="Tahoma"/>
          <w:b/>
          <w:sz w:val="40"/>
          <w:szCs w:val="40"/>
          <w:lang w:val="et-EE"/>
        </w:rPr>
      </w:pPr>
    </w:p>
    <w:p w:rsidR="00C4067A" w:rsidRDefault="00C4067A" w:rsidP="004568C6">
      <w:pPr>
        <w:spacing w:after="0"/>
        <w:jc w:val="center"/>
        <w:rPr>
          <w:rFonts w:ascii="Calibri" w:hAnsi="Calibri" w:cs="Tahoma"/>
          <w:b/>
          <w:sz w:val="40"/>
          <w:szCs w:val="40"/>
          <w:lang w:val="et-EE"/>
        </w:rPr>
      </w:pPr>
    </w:p>
    <w:p w:rsidR="00C4067A" w:rsidRDefault="00C4067A" w:rsidP="004568C6">
      <w:pPr>
        <w:spacing w:after="0"/>
        <w:jc w:val="center"/>
        <w:rPr>
          <w:rFonts w:ascii="Calibri" w:hAnsi="Calibri" w:cs="Tahoma"/>
          <w:b/>
          <w:sz w:val="40"/>
          <w:szCs w:val="40"/>
          <w:lang w:val="et-EE"/>
        </w:rPr>
      </w:pPr>
    </w:p>
    <w:p w:rsidR="00C4067A" w:rsidRDefault="00C4067A" w:rsidP="004568C6">
      <w:pPr>
        <w:spacing w:after="0"/>
        <w:jc w:val="center"/>
        <w:rPr>
          <w:rFonts w:ascii="Calibri" w:hAnsi="Calibri" w:cs="Tahoma"/>
          <w:b/>
          <w:sz w:val="40"/>
          <w:szCs w:val="40"/>
          <w:lang w:val="et-EE"/>
        </w:rPr>
      </w:pPr>
    </w:p>
    <w:p w:rsidR="00C4067A" w:rsidRPr="003871AE" w:rsidRDefault="00C4067A" w:rsidP="004568C6">
      <w:pPr>
        <w:spacing w:after="0"/>
        <w:jc w:val="center"/>
        <w:rPr>
          <w:rFonts w:ascii="Calibri" w:hAnsi="Calibri" w:cs="Tahoma"/>
          <w:b/>
          <w:sz w:val="40"/>
          <w:szCs w:val="40"/>
          <w:lang w:val="et-EE"/>
        </w:rPr>
      </w:pPr>
    </w:p>
    <w:p w:rsidR="00274C4F" w:rsidRPr="000B3213" w:rsidRDefault="00274C4F" w:rsidP="004568C6">
      <w:pPr>
        <w:spacing w:after="0"/>
        <w:jc w:val="center"/>
        <w:rPr>
          <w:rFonts w:ascii="Calibri" w:hAnsi="Calibri" w:cs="Tahoma"/>
          <w:lang w:val="et-EE"/>
        </w:rPr>
      </w:pPr>
    </w:p>
    <w:p w:rsidR="00C4067A" w:rsidRPr="005D66D7" w:rsidRDefault="00C4067A" w:rsidP="00C4067A">
      <w:pPr>
        <w:spacing w:after="0"/>
        <w:jc w:val="right"/>
        <w:rPr>
          <w:rFonts w:ascii="Calibri" w:hAnsi="Calibri" w:cs="Tahoma"/>
          <w:sz w:val="24"/>
          <w:lang w:val="et-EE"/>
        </w:rPr>
      </w:pPr>
      <w:r w:rsidRPr="005D66D7">
        <w:rPr>
          <w:rFonts w:ascii="Calibri" w:hAnsi="Calibri" w:cs="Tahoma"/>
          <w:sz w:val="24"/>
          <w:lang w:val="et-EE"/>
        </w:rPr>
        <w:t>Detailplaneeringu koostaja:</w:t>
      </w:r>
    </w:p>
    <w:p w:rsidR="00C4067A" w:rsidRPr="00D372E3" w:rsidRDefault="00C4067A" w:rsidP="00C4067A">
      <w:pPr>
        <w:spacing w:after="0"/>
        <w:jc w:val="right"/>
        <w:rPr>
          <w:rFonts w:ascii="Calibri" w:hAnsi="Calibri" w:cs="Tahoma"/>
          <w:b/>
          <w:color w:val="00B050"/>
          <w:sz w:val="24"/>
          <w:lang w:val="et-EE"/>
        </w:rPr>
      </w:pPr>
      <w:r w:rsidRPr="00D372E3">
        <w:rPr>
          <w:rFonts w:ascii="Calibri" w:hAnsi="Calibri" w:cs="Tahoma"/>
          <w:b/>
          <w:color w:val="00B050"/>
          <w:sz w:val="24"/>
          <w:lang w:val="et-EE"/>
        </w:rPr>
        <w:t>R U U M  J A  M A A S T I K   O Ü</w:t>
      </w:r>
    </w:p>
    <w:p w:rsidR="00C4067A" w:rsidRPr="005D66D7" w:rsidRDefault="00C4067A" w:rsidP="00C4067A">
      <w:pPr>
        <w:spacing w:after="0"/>
        <w:jc w:val="right"/>
        <w:rPr>
          <w:rFonts w:ascii="Calibri" w:hAnsi="Calibri" w:cs="Tahoma"/>
          <w:sz w:val="24"/>
          <w:lang w:val="et-EE"/>
        </w:rPr>
      </w:pPr>
      <w:r w:rsidRPr="005D66D7">
        <w:rPr>
          <w:rFonts w:ascii="Calibri" w:hAnsi="Calibri" w:cs="Tahoma"/>
          <w:sz w:val="24"/>
          <w:lang w:val="et-EE"/>
        </w:rPr>
        <w:t>Väike-</w:t>
      </w:r>
      <w:r>
        <w:rPr>
          <w:rFonts w:ascii="Calibri" w:hAnsi="Calibri" w:cs="Tahoma"/>
          <w:sz w:val="24"/>
          <w:lang w:val="et-EE"/>
        </w:rPr>
        <w:t>Ameerika 20/1</w:t>
      </w:r>
    </w:p>
    <w:p w:rsidR="00C4067A" w:rsidRPr="005D66D7" w:rsidRDefault="00C4067A" w:rsidP="00C4067A">
      <w:pPr>
        <w:spacing w:after="0"/>
        <w:jc w:val="right"/>
        <w:rPr>
          <w:rFonts w:ascii="Calibri" w:hAnsi="Calibri" w:cs="Tahoma"/>
          <w:sz w:val="24"/>
          <w:lang w:val="et-EE"/>
        </w:rPr>
      </w:pPr>
      <w:r>
        <w:rPr>
          <w:rFonts w:ascii="Calibri" w:hAnsi="Calibri" w:cs="Tahoma"/>
          <w:sz w:val="24"/>
          <w:lang w:val="et-EE"/>
        </w:rPr>
        <w:t>Tallinn</w:t>
      </w:r>
    </w:p>
    <w:p w:rsidR="00C4067A" w:rsidRPr="005D66D7" w:rsidRDefault="00C4067A" w:rsidP="00C4067A">
      <w:pPr>
        <w:spacing w:after="0"/>
        <w:jc w:val="right"/>
        <w:rPr>
          <w:rFonts w:ascii="Calibri" w:hAnsi="Calibri" w:cs="Tahoma"/>
          <w:sz w:val="24"/>
          <w:lang w:val="et-EE"/>
        </w:rPr>
      </w:pPr>
      <w:r w:rsidRPr="005D66D7">
        <w:rPr>
          <w:rFonts w:ascii="Calibri" w:hAnsi="Calibri" w:cs="Tahoma"/>
          <w:sz w:val="24"/>
          <w:lang w:val="et-EE"/>
        </w:rPr>
        <w:t xml:space="preserve">Reg. number: </w:t>
      </w:r>
      <w:r>
        <w:rPr>
          <w:rFonts w:ascii="Calibri" w:hAnsi="Calibri" w:cs="Tahoma"/>
          <w:sz w:val="24"/>
          <w:lang w:val="et-EE"/>
        </w:rPr>
        <w:t>11038715</w:t>
      </w:r>
    </w:p>
    <w:p w:rsidR="00C4067A" w:rsidRPr="005D66D7" w:rsidRDefault="00C4067A" w:rsidP="00C4067A">
      <w:pPr>
        <w:spacing w:after="0"/>
        <w:jc w:val="right"/>
        <w:rPr>
          <w:rFonts w:ascii="Calibri" w:hAnsi="Calibri" w:cs="Tahoma"/>
          <w:sz w:val="24"/>
          <w:lang w:val="et-EE"/>
        </w:rPr>
      </w:pPr>
    </w:p>
    <w:p w:rsidR="00C4067A" w:rsidRDefault="00C4067A" w:rsidP="00C4067A">
      <w:pPr>
        <w:spacing w:after="0"/>
        <w:jc w:val="right"/>
        <w:rPr>
          <w:rFonts w:ascii="Calibri" w:hAnsi="Calibri" w:cs="Tahoma"/>
          <w:b/>
          <w:sz w:val="24"/>
          <w:lang w:val="et-EE"/>
        </w:rPr>
      </w:pPr>
      <w:r w:rsidRPr="005D66D7">
        <w:rPr>
          <w:rFonts w:ascii="Calibri" w:hAnsi="Calibri" w:cs="Tahoma"/>
          <w:sz w:val="24"/>
          <w:lang w:val="et-EE"/>
        </w:rPr>
        <w:t xml:space="preserve">Kontaktisik: </w:t>
      </w:r>
      <w:r>
        <w:rPr>
          <w:rFonts w:ascii="Calibri" w:hAnsi="Calibri" w:cs="Tahoma"/>
          <w:b/>
          <w:sz w:val="24"/>
          <w:lang w:val="et-EE"/>
        </w:rPr>
        <w:t>Maarja Zingel</w:t>
      </w:r>
    </w:p>
    <w:p w:rsidR="00130BE6" w:rsidRPr="00130BE6" w:rsidRDefault="00130BE6" w:rsidP="00C4067A">
      <w:pPr>
        <w:spacing w:after="0"/>
        <w:jc w:val="right"/>
        <w:rPr>
          <w:rFonts w:ascii="Calibri" w:hAnsi="Calibri" w:cs="Tahoma"/>
          <w:sz w:val="24"/>
          <w:lang w:val="et-EE"/>
        </w:rPr>
      </w:pPr>
      <w:r w:rsidRPr="00130BE6">
        <w:rPr>
          <w:rFonts w:ascii="Calibri" w:hAnsi="Calibri" w:cs="Tahoma"/>
          <w:sz w:val="24"/>
          <w:lang w:val="et-EE"/>
        </w:rPr>
        <w:t>Ruumilise keskkonna planeerija, tase 7</w:t>
      </w:r>
    </w:p>
    <w:p w:rsidR="00C4067A" w:rsidRDefault="00C4067A" w:rsidP="00C4067A">
      <w:pPr>
        <w:spacing w:after="0"/>
        <w:jc w:val="right"/>
        <w:rPr>
          <w:rFonts w:ascii="Calibri" w:hAnsi="Calibri" w:cs="Tahoma"/>
          <w:sz w:val="24"/>
          <w:lang w:val="et-EE"/>
        </w:rPr>
      </w:pPr>
      <w:r>
        <w:rPr>
          <w:rFonts w:ascii="Calibri" w:hAnsi="Calibri" w:cs="Tahoma"/>
          <w:sz w:val="24"/>
          <w:lang w:val="et-EE"/>
        </w:rPr>
        <w:t>+372 5224292</w:t>
      </w:r>
    </w:p>
    <w:p w:rsidR="00C4067A" w:rsidRPr="00D372E3" w:rsidRDefault="00C4067A" w:rsidP="00C4067A">
      <w:pPr>
        <w:spacing w:after="0"/>
        <w:jc w:val="right"/>
        <w:rPr>
          <w:rFonts w:ascii="Calibri" w:hAnsi="Calibri" w:cs="Tahoma"/>
          <w:sz w:val="24"/>
          <w:lang w:val="et-EE"/>
        </w:rPr>
      </w:pPr>
      <w:r>
        <w:rPr>
          <w:rFonts w:ascii="Calibri" w:hAnsi="Calibri" w:cs="Tahoma"/>
          <w:sz w:val="24"/>
          <w:lang w:val="et-EE"/>
        </w:rPr>
        <w:t>maarja@ruumjamaastik.ee</w:t>
      </w:r>
    </w:p>
    <w:p w:rsidR="00E265C1" w:rsidRPr="000B3213" w:rsidRDefault="00E265C1" w:rsidP="009F6520">
      <w:pPr>
        <w:spacing w:after="0"/>
        <w:rPr>
          <w:rFonts w:ascii="Calibri" w:hAnsi="Calibri" w:cs="Tahoma"/>
          <w:lang w:val="et-EE"/>
        </w:rPr>
      </w:pPr>
    </w:p>
    <w:p w:rsidR="00E265C1" w:rsidRPr="000B3213" w:rsidRDefault="00E265C1" w:rsidP="009F6520">
      <w:pPr>
        <w:spacing w:after="0"/>
        <w:rPr>
          <w:rFonts w:ascii="Calibri" w:hAnsi="Calibri" w:cs="Tahoma"/>
          <w:lang w:val="et-EE"/>
        </w:rPr>
      </w:pPr>
    </w:p>
    <w:p w:rsidR="003C7074" w:rsidRPr="000B3213" w:rsidRDefault="003C7074" w:rsidP="009F6520">
      <w:pPr>
        <w:spacing w:after="0"/>
        <w:rPr>
          <w:rFonts w:ascii="Calibri" w:hAnsi="Calibri" w:cs="Tahoma"/>
          <w:lang w:val="et-EE"/>
        </w:rPr>
      </w:pPr>
    </w:p>
    <w:p w:rsidR="005B489F" w:rsidRPr="005B489F" w:rsidRDefault="006A4CE1" w:rsidP="00C4067A">
      <w:pPr>
        <w:tabs>
          <w:tab w:val="left" w:pos="5550"/>
          <w:tab w:val="right" w:pos="9180"/>
        </w:tabs>
        <w:spacing w:after="0"/>
        <w:jc w:val="left"/>
        <w:rPr>
          <w:rFonts w:ascii="Calibri" w:hAnsi="Calibri" w:cs="Tahoma"/>
          <w:bCs/>
          <w:sz w:val="24"/>
          <w:lang w:val="et-EE"/>
        </w:rPr>
      </w:pPr>
      <w:r>
        <w:rPr>
          <w:rFonts w:ascii="Calibri" w:hAnsi="Calibri" w:cs="Tahoma"/>
          <w:sz w:val="28"/>
          <w:szCs w:val="28"/>
          <w:lang w:val="et-EE"/>
        </w:rPr>
        <w:tab/>
      </w:r>
      <w:r>
        <w:rPr>
          <w:rFonts w:ascii="Calibri" w:hAnsi="Calibri" w:cs="Tahoma"/>
          <w:sz w:val="28"/>
          <w:szCs w:val="28"/>
          <w:lang w:val="et-EE"/>
        </w:rPr>
        <w:tab/>
      </w:r>
    </w:p>
    <w:p w:rsidR="000E0645" w:rsidRDefault="002B4143" w:rsidP="000E0645">
      <w:pPr>
        <w:spacing w:after="0"/>
        <w:jc w:val="right"/>
        <w:rPr>
          <w:rFonts w:ascii="Calibri" w:hAnsi="Calibri" w:cs="Tahoma"/>
          <w:lang w:val="et-EE"/>
        </w:rPr>
      </w:pPr>
      <w:r w:rsidRPr="0028736B">
        <w:rPr>
          <w:rFonts w:ascii="Calibri" w:hAnsi="Calibri" w:cs="Tahoma"/>
          <w:lang w:val="et-EE"/>
        </w:rPr>
        <w:tab/>
      </w:r>
      <w:r w:rsidRPr="0028736B">
        <w:rPr>
          <w:rFonts w:ascii="Calibri" w:hAnsi="Calibri" w:cs="Tahoma"/>
          <w:lang w:val="et-EE"/>
        </w:rPr>
        <w:tab/>
      </w:r>
      <w:r w:rsidRPr="0028736B">
        <w:rPr>
          <w:rFonts w:ascii="Calibri" w:hAnsi="Calibri" w:cs="Tahoma"/>
          <w:lang w:val="et-EE"/>
        </w:rPr>
        <w:tab/>
      </w:r>
      <w:r w:rsidRPr="0028736B">
        <w:rPr>
          <w:rFonts w:ascii="Calibri" w:hAnsi="Calibri" w:cs="Tahoma"/>
          <w:lang w:val="et-EE"/>
        </w:rPr>
        <w:tab/>
      </w:r>
      <w:r w:rsidRPr="0028736B">
        <w:rPr>
          <w:rFonts w:ascii="Calibri" w:hAnsi="Calibri" w:cs="Tahoma"/>
          <w:lang w:val="et-EE"/>
        </w:rPr>
        <w:tab/>
      </w:r>
      <w:r w:rsidRPr="0028736B">
        <w:rPr>
          <w:rFonts w:ascii="Calibri" w:hAnsi="Calibri" w:cs="Tahoma"/>
          <w:lang w:val="et-EE"/>
        </w:rPr>
        <w:tab/>
      </w:r>
      <w:r w:rsidRPr="0028736B">
        <w:rPr>
          <w:rFonts w:ascii="Calibri" w:hAnsi="Calibri" w:cs="Tahoma"/>
          <w:lang w:val="et-EE"/>
        </w:rPr>
        <w:tab/>
      </w:r>
    </w:p>
    <w:p w:rsidR="0093045F" w:rsidRDefault="0093045F" w:rsidP="000E0645">
      <w:pPr>
        <w:spacing w:after="0"/>
        <w:jc w:val="right"/>
        <w:rPr>
          <w:rFonts w:ascii="Calibri" w:hAnsi="Calibri" w:cs="Tahoma"/>
          <w:lang w:val="et-EE"/>
        </w:rPr>
      </w:pPr>
    </w:p>
    <w:p w:rsidR="0093045F" w:rsidRPr="0005066B" w:rsidRDefault="0093045F" w:rsidP="000E0645">
      <w:pPr>
        <w:spacing w:after="0"/>
        <w:jc w:val="right"/>
        <w:rPr>
          <w:rFonts w:ascii="Calibri" w:hAnsi="Calibri" w:cs="Tahoma"/>
          <w:szCs w:val="22"/>
          <w:lang w:val="et-EE"/>
        </w:rPr>
      </w:pPr>
    </w:p>
    <w:p w:rsidR="00274C4F" w:rsidRPr="000B3213" w:rsidRDefault="00274C4F" w:rsidP="009F6520">
      <w:pPr>
        <w:spacing w:after="0"/>
        <w:rPr>
          <w:rFonts w:ascii="Calibri" w:hAnsi="Calibri" w:cs="Tahoma"/>
          <w:lang w:val="et-EE"/>
        </w:rPr>
      </w:pPr>
    </w:p>
    <w:p w:rsidR="00C31ACD" w:rsidRPr="000B3213" w:rsidRDefault="00C31ACD" w:rsidP="009F6520">
      <w:pPr>
        <w:spacing w:after="0"/>
        <w:rPr>
          <w:rFonts w:ascii="Calibri" w:hAnsi="Calibri" w:cs="Tahoma"/>
          <w:lang w:val="et-EE"/>
        </w:rPr>
      </w:pPr>
    </w:p>
    <w:p w:rsidR="00274C4F" w:rsidRPr="000B3213" w:rsidRDefault="00274C4F" w:rsidP="004568C6">
      <w:pPr>
        <w:spacing w:after="0"/>
        <w:jc w:val="center"/>
        <w:rPr>
          <w:rFonts w:ascii="Calibri" w:hAnsi="Calibri" w:cs="Tahoma"/>
          <w:lang w:val="et-EE"/>
        </w:rPr>
      </w:pPr>
      <w:r w:rsidRPr="000B3213">
        <w:rPr>
          <w:rFonts w:ascii="Calibri" w:hAnsi="Calibri" w:cs="Tahoma"/>
          <w:lang w:val="et-EE"/>
        </w:rPr>
        <w:t>Tallinn</w:t>
      </w:r>
    </w:p>
    <w:p w:rsidR="00274C4F" w:rsidRPr="000B3213" w:rsidRDefault="00887ED6" w:rsidP="004568C6">
      <w:pPr>
        <w:spacing w:after="0"/>
        <w:jc w:val="center"/>
        <w:rPr>
          <w:rFonts w:ascii="Calibri" w:hAnsi="Calibri" w:cs="Tahoma"/>
          <w:lang w:val="et-EE"/>
        </w:rPr>
      </w:pPr>
      <w:r w:rsidRPr="000B3213">
        <w:rPr>
          <w:rFonts w:ascii="Calibri" w:hAnsi="Calibri" w:cs="Tahoma"/>
          <w:lang w:val="et-EE"/>
        </w:rPr>
        <w:t>201</w:t>
      </w:r>
      <w:r w:rsidR="0071294C">
        <w:rPr>
          <w:rFonts w:ascii="Calibri" w:hAnsi="Calibri" w:cs="Tahoma"/>
          <w:lang w:val="et-EE"/>
        </w:rPr>
        <w:t>6</w:t>
      </w:r>
    </w:p>
    <w:p w:rsidR="005C07E2" w:rsidRPr="000B3213" w:rsidRDefault="005C07E2" w:rsidP="004568C6">
      <w:pPr>
        <w:jc w:val="center"/>
        <w:rPr>
          <w:rFonts w:ascii="Calibri" w:hAnsi="Calibri" w:cs="Tahoma"/>
          <w:lang w:val="et-EE"/>
        </w:rPr>
      </w:pPr>
    </w:p>
    <w:p w:rsidR="00395214" w:rsidRPr="000B3213" w:rsidRDefault="00395214" w:rsidP="002D29A8">
      <w:pPr>
        <w:pStyle w:val="Pealkiri1"/>
        <w:rPr>
          <w:rFonts w:ascii="Calibri" w:hAnsi="Calibri"/>
        </w:rPr>
      </w:pPr>
    </w:p>
    <w:p w:rsidR="00274C4F" w:rsidRPr="0006175A" w:rsidRDefault="00C4067A" w:rsidP="002D29A8">
      <w:pPr>
        <w:pStyle w:val="Pealkiri1"/>
        <w:rPr>
          <w:rFonts w:ascii="Calibri" w:hAnsi="Calibri"/>
        </w:rPr>
      </w:pPr>
      <w:r>
        <w:rPr>
          <w:rFonts w:ascii="Calibri" w:hAnsi="Calibri"/>
        </w:rPr>
        <w:br w:type="page"/>
      </w:r>
      <w:bookmarkStart w:id="1" w:name="_Toc464830167"/>
      <w:r w:rsidR="00274C4F" w:rsidRPr="0006175A">
        <w:rPr>
          <w:rFonts w:ascii="Calibri" w:hAnsi="Calibri"/>
        </w:rPr>
        <w:lastRenderedPageBreak/>
        <w:t>Sisukord</w:t>
      </w:r>
      <w:bookmarkEnd w:id="1"/>
    </w:p>
    <w:p w:rsidR="004D7466" w:rsidRPr="00D14538" w:rsidRDefault="00E171B0" w:rsidP="00411AB7">
      <w:pPr>
        <w:pStyle w:val="SK1"/>
        <w:tabs>
          <w:tab w:val="right" w:leader="dot" w:pos="9170"/>
        </w:tabs>
        <w:jc w:val="left"/>
        <w:rPr>
          <w:rFonts w:ascii="Calibri" w:hAnsi="Calibri"/>
          <w:noProof/>
        </w:rPr>
      </w:pPr>
      <w:r w:rsidRPr="00094F9D">
        <w:rPr>
          <w:rFonts w:ascii="Calibri" w:hAnsi="Calibri"/>
          <w:b w:val="0"/>
          <w:caps w:val="0"/>
          <w:lang w:val="et-EE"/>
        </w:rPr>
        <w:t xml:space="preserve">  </w:t>
      </w:r>
      <w:r w:rsidR="002503D7" w:rsidRPr="00D14538">
        <w:rPr>
          <w:rFonts w:ascii="Calibri" w:hAnsi="Calibri"/>
          <w:b w:val="0"/>
          <w:caps w:val="0"/>
          <w:lang w:val="et-EE"/>
        </w:rPr>
        <w:fldChar w:fldCharType="begin"/>
      </w:r>
      <w:r w:rsidR="002503D7" w:rsidRPr="00D14538">
        <w:rPr>
          <w:rFonts w:ascii="Calibri" w:hAnsi="Calibri"/>
          <w:b w:val="0"/>
          <w:caps w:val="0"/>
          <w:lang w:val="et-EE"/>
        </w:rPr>
        <w:instrText xml:space="preserve"> TOC \o "1-3" \h \z \u </w:instrText>
      </w:r>
      <w:r w:rsidR="002503D7" w:rsidRPr="00D14538">
        <w:rPr>
          <w:rFonts w:ascii="Calibri" w:hAnsi="Calibri"/>
          <w:b w:val="0"/>
          <w:caps w:val="0"/>
          <w:lang w:val="et-EE"/>
        </w:rPr>
        <w:fldChar w:fldCharType="separate"/>
      </w:r>
    </w:p>
    <w:p w:rsidR="004D7466" w:rsidRPr="00D14538" w:rsidRDefault="00545E9B">
      <w:pPr>
        <w:pStyle w:val="SK1"/>
        <w:tabs>
          <w:tab w:val="right" w:leader="dot" w:pos="9170"/>
        </w:tabs>
        <w:rPr>
          <w:rFonts w:ascii="Calibri" w:hAnsi="Calibri"/>
          <w:b w:val="0"/>
          <w:caps w:val="0"/>
          <w:noProof/>
          <w:lang w:val="et-EE" w:eastAsia="et-EE"/>
        </w:rPr>
      </w:pPr>
      <w:hyperlink w:anchor="_Toc464830167" w:history="1">
        <w:r w:rsidR="004D7466" w:rsidRPr="00D14538">
          <w:rPr>
            <w:rStyle w:val="Hperlink"/>
            <w:rFonts w:ascii="Calibri" w:hAnsi="Calibri"/>
            <w:noProof/>
          </w:rPr>
          <w:t>Sisukord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_Toc464830167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1</w:t>
        </w:r>
        <w:r w:rsidR="004D7466" w:rsidRPr="00D14538">
          <w:rPr>
            <w:rFonts w:ascii="Calibri" w:hAnsi="Calibri"/>
            <w:noProof/>
            <w:webHidden/>
          </w:rPr>
          <w:fldChar w:fldCharType="end"/>
        </w:r>
      </w:hyperlink>
    </w:p>
    <w:p w:rsidR="004D7466" w:rsidRPr="00D14538" w:rsidRDefault="00545E9B">
      <w:pPr>
        <w:pStyle w:val="SK1"/>
        <w:tabs>
          <w:tab w:val="right" w:leader="dot" w:pos="9170"/>
        </w:tabs>
        <w:rPr>
          <w:rFonts w:ascii="Calibri" w:hAnsi="Calibri"/>
          <w:b w:val="0"/>
          <w:caps w:val="0"/>
          <w:noProof/>
          <w:lang w:val="et-EE" w:eastAsia="et-EE"/>
        </w:rPr>
      </w:pPr>
      <w:hyperlink w:anchor="_Toc464830168" w:history="1">
        <w:r w:rsidR="004D7466" w:rsidRPr="00D14538">
          <w:rPr>
            <w:rStyle w:val="Hperlink"/>
            <w:rFonts w:ascii="Calibri" w:hAnsi="Calibri"/>
            <w:noProof/>
          </w:rPr>
          <w:t>I Seletuskiri</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_Toc464830168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2</w:t>
        </w:r>
        <w:r w:rsidR="004D7466" w:rsidRPr="00D14538">
          <w:rPr>
            <w:rFonts w:ascii="Calibri" w:hAnsi="Calibri"/>
            <w:noProof/>
            <w:webHidden/>
          </w:rPr>
          <w:fldChar w:fldCharType="end"/>
        </w:r>
      </w:hyperlink>
    </w:p>
    <w:p w:rsidR="004D7466" w:rsidRPr="00D14538" w:rsidRDefault="00545E9B">
      <w:pPr>
        <w:pStyle w:val="SK2"/>
        <w:rPr>
          <w:rFonts w:ascii="Calibri" w:hAnsi="Calibri"/>
          <w:b w:val="0"/>
          <w:noProof/>
          <w:szCs w:val="22"/>
          <w:lang w:val="et-EE" w:eastAsia="et-EE"/>
        </w:rPr>
      </w:pPr>
      <w:hyperlink w:anchor="_Toc464830169" w:history="1">
        <w:r w:rsidR="004D7466" w:rsidRPr="00D14538">
          <w:rPr>
            <w:rStyle w:val="Hperlink"/>
            <w:rFonts w:ascii="Calibri" w:hAnsi="Calibri"/>
            <w:noProof/>
          </w:rPr>
          <w:t>1.</w:t>
        </w:r>
        <w:r w:rsidR="004D7466" w:rsidRPr="00D14538">
          <w:rPr>
            <w:rFonts w:ascii="Calibri" w:hAnsi="Calibri"/>
            <w:b w:val="0"/>
            <w:noProof/>
            <w:szCs w:val="22"/>
            <w:lang w:val="et-EE" w:eastAsia="et-EE"/>
          </w:rPr>
          <w:tab/>
        </w:r>
        <w:r w:rsidR="004D7466" w:rsidRPr="00D14538">
          <w:rPr>
            <w:rStyle w:val="Hperlink"/>
            <w:rFonts w:ascii="Calibri" w:hAnsi="Calibri"/>
            <w:noProof/>
          </w:rPr>
          <w:t>Koostamise alused ja lähtedokumendid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_Toc464830169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2</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70" w:history="1">
        <w:r w:rsidR="004D7466" w:rsidRPr="00D14538">
          <w:rPr>
            <w:rStyle w:val="Hperlink"/>
            <w:rFonts w:ascii="Calibri" w:hAnsi="Calibri"/>
            <w:noProof/>
          </w:rPr>
          <w:t>1.1</w:t>
        </w:r>
        <w:r w:rsidR="004D7466" w:rsidRPr="00D14538">
          <w:rPr>
            <w:rFonts w:ascii="Calibri" w:hAnsi="Calibri"/>
            <w:noProof/>
            <w:szCs w:val="22"/>
            <w:lang w:val="et-EE" w:eastAsia="et-EE"/>
          </w:rPr>
          <w:tab/>
        </w:r>
        <w:r w:rsidR="004D7466" w:rsidRPr="00D14538">
          <w:rPr>
            <w:rStyle w:val="Hperlink"/>
            <w:rFonts w:ascii="Calibri" w:hAnsi="Calibri"/>
            <w:noProof/>
          </w:rPr>
          <w:t>Detailplaneeringu koostamise alused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_Toc464830170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2</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71" w:history="1">
        <w:r w:rsidR="004D7466" w:rsidRPr="00D14538">
          <w:rPr>
            <w:rStyle w:val="Hperlink"/>
            <w:rFonts w:ascii="Calibri" w:hAnsi="Calibri"/>
            <w:noProof/>
          </w:rPr>
          <w:t>1.2</w:t>
        </w:r>
        <w:r w:rsidR="004D7466" w:rsidRPr="00D14538">
          <w:rPr>
            <w:rFonts w:ascii="Calibri" w:hAnsi="Calibri"/>
            <w:noProof/>
            <w:szCs w:val="22"/>
            <w:lang w:val="et-EE" w:eastAsia="et-EE"/>
          </w:rPr>
          <w:tab/>
        </w:r>
        <w:r w:rsidR="004D7466" w:rsidRPr="00D14538">
          <w:rPr>
            <w:rStyle w:val="Hperlink"/>
            <w:rFonts w:ascii="Calibri" w:hAnsi="Calibri"/>
            <w:noProof/>
          </w:rPr>
          <w:t>Detailplaneeringu lähtedokumendid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_Toc464830171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2</w:t>
        </w:r>
        <w:r w:rsidR="004D7466" w:rsidRPr="00D14538">
          <w:rPr>
            <w:rFonts w:ascii="Calibri" w:hAnsi="Calibri"/>
            <w:noProof/>
            <w:webHidden/>
          </w:rPr>
          <w:fldChar w:fldCharType="end"/>
        </w:r>
      </w:hyperlink>
    </w:p>
    <w:p w:rsidR="004D7466" w:rsidRPr="00D14538" w:rsidRDefault="00545E9B">
      <w:pPr>
        <w:pStyle w:val="SK2"/>
        <w:rPr>
          <w:rFonts w:ascii="Calibri" w:hAnsi="Calibri"/>
          <w:b w:val="0"/>
          <w:noProof/>
          <w:szCs w:val="22"/>
          <w:lang w:val="et-EE" w:eastAsia="et-EE"/>
        </w:rPr>
      </w:pPr>
      <w:hyperlink w:anchor="_Toc464830172" w:history="1">
        <w:r w:rsidR="004D7466" w:rsidRPr="00D14538">
          <w:rPr>
            <w:rStyle w:val="Hperlink"/>
            <w:rFonts w:ascii="Calibri" w:hAnsi="Calibri"/>
            <w:noProof/>
          </w:rPr>
          <w:t>2.</w:t>
        </w:r>
        <w:r w:rsidR="004D7466" w:rsidRPr="00D14538">
          <w:rPr>
            <w:rFonts w:ascii="Calibri" w:hAnsi="Calibri"/>
            <w:b w:val="0"/>
            <w:noProof/>
            <w:szCs w:val="22"/>
            <w:lang w:val="et-EE" w:eastAsia="et-EE"/>
          </w:rPr>
          <w:tab/>
        </w:r>
        <w:r w:rsidR="004D7466" w:rsidRPr="00D14538">
          <w:rPr>
            <w:rStyle w:val="Hperlink"/>
            <w:rFonts w:ascii="Calibri" w:hAnsi="Calibri"/>
            <w:noProof/>
          </w:rPr>
          <w:t>Planeeritud maa-ala asukoha kirjeldus</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_Toc464830172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2</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73" w:history="1">
        <w:r w:rsidR="004D7466" w:rsidRPr="00D14538">
          <w:rPr>
            <w:rStyle w:val="Hperlink"/>
            <w:rFonts w:ascii="Calibri" w:hAnsi="Calibri"/>
            <w:noProof/>
          </w:rPr>
          <w:t>2.1</w:t>
        </w:r>
        <w:r w:rsidR="004D7466" w:rsidRPr="00D14538">
          <w:rPr>
            <w:rFonts w:ascii="Calibri" w:hAnsi="Calibri"/>
            <w:noProof/>
            <w:szCs w:val="22"/>
            <w:lang w:val="et-EE" w:eastAsia="et-EE"/>
          </w:rPr>
          <w:tab/>
        </w:r>
        <w:r w:rsidR="004D7466" w:rsidRPr="00D14538">
          <w:rPr>
            <w:rStyle w:val="Hperlink"/>
            <w:rFonts w:ascii="Calibri" w:hAnsi="Calibri"/>
            <w:noProof/>
          </w:rPr>
          <w:t>Planeeritud maa-ala ruumilise arengu eesmärkide kirjeldus</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_Toc464830173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2</w:t>
        </w:r>
        <w:r w:rsidR="004D7466" w:rsidRPr="00D14538">
          <w:rPr>
            <w:rFonts w:ascii="Calibri" w:hAnsi="Calibri"/>
            <w:noProof/>
            <w:webHidden/>
          </w:rPr>
          <w:fldChar w:fldCharType="end"/>
        </w:r>
      </w:hyperlink>
    </w:p>
    <w:p w:rsidR="004D7466" w:rsidRPr="00D14538" w:rsidRDefault="00545E9B">
      <w:pPr>
        <w:pStyle w:val="SK2"/>
        <w:rPr>
          <w:rFonts w:ascii="Calibri" w:hAnsi="Calibri"/>
          <w:b w:val="0"/>
          <w:noProof/>
          <w:szCs w:val="22"/>
          <w:lang w:val="et-EE" w:eastAsia="et-EE"/>
        </w:rPr>
      </w:pPr>
      <w:hyperlink w:anchor="_Toc464830174" w:history="1">
        <w:r w:rsidR="004D7466" w:rsidRPr="00D14538">
          <w:rPr>
            <w:rStyle w:val="Hperlink"/>
            <w:rFonts w:ascii="Calibri" w:hAnsi="Calibri"/>
            <w:noProof/>
          </w:rPr>
          <w:t>3.</w:t>
        </w:r>
        <w:r w:rsidR="004D7466" w:rsidRPr="00D14538">
          <w:rPr>
            <w:rFonts w:ascii="Calibri" w:hAnsi="Calibri"/>
            <w:b w:val="0"/>
            <w:noProof/>
            <w:szCs w:val="22"/>
            <w:lang w:val="et-EE" w:eastAsia="et-EE"/>
          </w:rPr>
          <w:tab/>
        </w:r>
        <w:r w:rsidR="004D7466" w:rsidRPr="00D14538">
          <w:rPr>
            <w:rStyle w:val="Hperlink"/>
            <w:rFonts w:ascii="Calibri" w:hAnsi="Calibri"/>
            <w:noProof/>
          </w:rPr>
          <w:t>Kehtiva üldplaneeringu muutmise vajadus</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_Toc464830174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3</w:t>
        </w:r>
        <w:r w:rsidR="004D7466" w:rsidRPr="00D14538">
          <w:rPr>
            <w:rFonts w:ascii="Calibri" w:hAnsi="Calibri"/>
            <w:noProof/>
            <w:webHidden/>
          </w:rPr>
          <w:fldChar w:fldCharType="end"/>
        </w:r>
      </w:hyperlink>
    </w:p>
    <w:p w:rsidR="004D7466" w:rsidRPr="00D14538" w:rsidRDefault="00545E9B">
      <w:pPr>
        <w:pStyle w:val="SK2"/>
        <w:rPr>
          <w:rFonts w:ascii="Calibri" w:hAnsi="Calibri"/>
          <w:b w:val="0"/>
          <w:noProof/>
          <w:szCs w:val="22"/>
          <w:lang w:val="et-EE" w:eastAsia="et-EE"/>
        </w:rPr>
      </w:pPr>
      <w:hyperlink w:anchor="_Toc464830175" w:history="1">
        <w:r w:rsidR="004D7466" w:rsidRPr="00D14538">
          <w:rPr>
            <w:rStyle w:val="Hperlink"/>
            <w:rFonts w:ascii="Calibri" w:hAnsi="Calibri"/>
            <w:noProof/>
          </w:rPr>
          <w:t>4.</w:t>
        </w:r>
        <w:r w:rsidR="004D7466" w:rsidRPr="00D14538">
          <w:rPr>
            <w:rFonts w:ascii="Calibri" w:hAnsi="Calibri"/>
            <w:b w:val="0"/>
            <w:noProof/>
            <w:szCs w:val="22"/>
            <w:lang w:val="et-EE" w:eastAsia="et-EE"/>
          </w:rPr>
          <w:tab/>
        </w:r>
        <w:r w:rsidR="004D7466" w:rsidRPr="00D14538">
          <w:rPr>
            <w:rStyle w:val="Hperlink"/>
            <w:rFonts w:ascii="Calibri" w:hAnsi="Calibri"/>
            <w:noProof/>
          </w:rPr>
          <w:t>Planeeringus kavandatu kirjeldus</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_Toc464830175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3</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76" w:history="1">
        <w:r w:rsidR="004D7466" w:rsidRPr="00D14538">
          <w:rPr>
            <w:rStyle w:val="Hperlink"/>
            <w:rFonts w:ascii="Calibri" w:hAnsi="Calibri"/>
            <w:noProof/>
          </w:rPr>
          <w:t>3.1</w:t>
        </w:r>
        <w:r w:rsidR="004D7466" w:rsidRPr="00D14538">
          <w:rPr>
            <w:rFonts w:ascii="Calibri" w:hAnsi="Calibri"/>
            <w:noProof/>
            <w:szCs w:val="22"/>
            <w:lang w:val="et-EE" w:eastAsia="et-EE"/>
          </w:rPr>
          <w:tab/>
        </w:r>
        <w:r w:rsidR="004D7466" w:rsidRPr="00D14538">
          <w:rPr>
            <w:rStyle w:val="Hperlink"/>
            <w:rFonts w:ascii="Calibri" w:hAnsi="Calibri"/>
            <w:noProof/>
          </w:rPr>
          <w:t>Planeeritud maa-ala krundijaotus</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_Toc464830176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3</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77" w:history="1">
        <w:r w:rsidR="004D7466" w:rsidRPr="00D14538">
          <w:rPr>
            <w:rStyle w:val="Hperlink"/>
            <w:rFonts w:ascii="Calibri" w:hAnsi="Calibri"/>
            <w:noProof/>
          </w:rPr>
          <w:t>3.2</w:t>
        </w:r>
        <w:r w:rsidR="004D7466" w:rsidRPr="00D14538">
          <w:rPr>
            <w:rFonts w:ascii="Calibri" w:hAnsi="Calibri"/>
            <w:noProof/>
            <w:szCs w:val="22"/>
            <w:lang w:val="et-EE" w:eastAsia="et-EE"/>
          </w:rPr>
          <w:tab/>
        </w:r>
        <w:r w:rsidR="004D7466" w:rsidRPr="00D14538">
          <w:rPr>
            <w:rStyle w:val="Hperlink"/>
            <w:rFonts w:ascii="Calibri" w:hAnsi="Calibri"/>
            <w:noProof/>
          </w:rPr>
          <w:t>Hoonestusala ja hoone paiknemise ning suuruse kavandamise põhimõtted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_Toc464830177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4</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78" w:history="1">
        <w:r w:rsidR="004D7466" w:rsidRPr="00D14538">
          <w:rPr>
            <w:rStyle w:val="Hperlink"/>
            <w:rFonts w:ascii="Calibri" w:hAnsi="Calibri"/>
            <w:noProof/>
          </w:rPr>
          <w:t>3.3</w:t>
        </w:r>
        <w:r w:rsidR="004D7466" w:rsidRPr="00D14538">
          <w:rPr>
            <w:rFonts w:ascii="Calibri" w:hAnsi="Calibri"/>
            <w:noProof/>
            <w:szCs w:val="22"/>
            <w:lang w:val="et-EE" w:eastAsia="et-EE"/>
          </w:rPr>
          <w:tab/>
        </w:r>
        <w:r w:rsidR="004D7466" w:rsidRPr="00D14538">
          <w:rPr>
            <w:rStyle w:val="Hperlink"/>
            <w:rFonts w:ascii="Calibri" w:hAnsi="Calibri"/>
            <w:noProof/>
          </w:rPr>
          <w:t>Hoone kasutusotstarbed ning krundi kasutamise tingimused ja ehitusõigus</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_Toc464830178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5</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79" w:history="1">
        <w:r w:rsidR="004D7466" w:rsidRPr="00D14538">
          <w:rPr>
            <w:rStyle w:val="Hperlink"/>
            <w:rFonts w:ascii="Calibri" w:hAnsi="Calibri"/>
            <w:noProof/>
          </w:rPr>
          <w:t>3.</w:t>
        </w:r>
        <w:r w:rsidR="004D7466" w:rsidRPr="00D14538">
          <w:rPr>
            <w:rStyle w:val="Hperlink"/>
            <w:rFonts w:ascii="Calibri" w:hAnsi="Calibri"/>
            <w:noProof/>
            <w:lang w:val="et-EE"/>
          </w:rPr>
          <w:t>4</w:t>
        </w:r>
        <w:r w:rsidR="004D7466" w:rsidRPr="00D14538">
          <w:rPr>
            <w:rFonts w:ascii="Calibri" w:hAnsi="Calibri"/>
            <w:noProof/>
            <w:szCs w:val="22"/>
            <w:lang w:val="et-EE" w:eastAsia="et-EE"/>
          </w:rPr>
          <w:tab/>
        </w:r>
        <w:r w:rsidR="004D7466" w:rsidRPr="00D14538">
          <w:rPr>
            <w:rStyle w:val="Hperlink"/>
            <w:rFonts w:ascii="Calibri" w:hAnsi="Calibri"/>
            <w:noProof/>
          </w:rPr>
          <w:t>Vertikaalplaneerimise põhimõtted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_Toc464830179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6</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80" w:history="1">
        <w:r w:rsidR="004D7466" w:rsidRPr="00D14538">
          <w:rPr>
            <w:rStyle w:val="Hperlink"/>
            <w:rFonts w:ascii="Calibri" w:hAnsi="Calibri"/>
            <w:noProof/>
          </w:rPr>
          <w:t>3.</w:t>
        </w:r>
        <w:r w:rsidR="004D7466" w:rsidRPr="00D14538">
          <w:rPr>
            <w:rStyle w:val="Hperlink"/>
            <w:rFonts w:ascii="Calibri" w:hAnsi="Calibri"/>
            <w:noProof/>
            <w:lang w:val="et-EE"/>
          </w:rPr>
          <w:t>5</w:t>
        </w:r>
        <w:r w:rsidR="004D7466" w:rsidRPr="00D14538">
          <w:rPr>
            <w:rFonts w:ascii="Calibri" w:hAnsi="Calibri"/>
            <w:noProof/>
            <w:szCs w:val="22"/>
            <w:lang w:val="et-EE" w:eastAsia="et-EE"/>
          </w:rPr>
          <w:tab/>
        </w:r>
        <w:r w:rsidR="004D7466" w:rsidRPr="00D14538">
          <w:rPr>
            <w:rStyle w:val="Hperlink"/>
            <w:rFonts w:ascii="Calibri" w:hAnsi="Calibri"/>
            <w:noProof/>
          </w:rPr>
          <w:t>Haljastuse rajamise ja heakorra tagamise põhimõtted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_Toc464830180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6</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81" w:history="1">
        <w:r w:rsidR="004D7466" w:rsidRPr="00D14538">
          <w:rPr>
            <w:rStyle w:val="Hperlink"/>
            <w:rFonts w:ascii="Calibri" w:hAnsi="Calibri"/>
            <w:noProof/>
          </w:rPr>
          <w:t>3.</w:t>
        </w:r>
        <w:r w:rsidR="004D7466" w:rsidRPr="00D14538">
          <w:rPr>
            <w:rStyle w:val="Hperlink"/>
            <w:rFonts w:ascii="Calibri" w:hAnsi="Calibri"/>
            <w:noProof/>
            <w:lang w:val="et-EE"/>
          </w:rPr>
          <w:t>6</w:t>
        </w:r>
        <w:r w:rsidR="004D7466" w:rsidRPr="00D14538">
          <w:rPr>
            <w:rFonts w:ascii="Calibri" w:hAnsi="Calibri"/>
            <w:noProof/>
            <w:szCs w:val="22"/>
            <w:lang w:val="et-EE" w:eastAsia="et-EE"/>
          </w:rPr>
          <w:tab/>
        </w:r>
        <w:r w:rsidR="004D7466" w:rsidRPr="00D14538">
          <w:rPr>
            <w:rStyle w:val="Hperlink"/>
            <w:rFonts w:ascii="Calibri" w:hAnsi="Calibri"/>
            <w:noProof/>
          </w:rPr>
          <w:t>Liikluskorralduse ja parkimise korraldamise põhimõtted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_Toc464830181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7</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82" w:history="1">
        <w:r w:rsidR="004D7466" w:rsidRPr="00D14538">
          <w:rPr>
            <w:rStyle w:val="Hperlink"/>
            <w:rFonts w:ascii="Calibri" w:hAnsi="Calibri"/>
            <w:noProof/>
          </w:rPr>
          <w:t>3.7</w:t>
        </w:r>
        <w:r w:rsidR="004D7466" w:rsidRPr="00D14538">
          <w:rPr>
            <w:rFonts w:ascii="Calibri" w:hAnsi="Calibri"/>
            <w:noProof/>
            <w:szCs w:val="22"/>
            <w:lang w:val="et-EE" w:eastAsia="et-EE"/>
          </w:rPr>
          <w:tab/>
        </w:r>
        <w:r w:rsidR="004D7466" w:rsidRPr="00D14538">
          <w:rPr>
            <w:rStyle w:val="Hperlink"/>
            <w:rFonts w:ascii="Calibri" w:hAnsi="Calibri"/>
            <w:noProof/>
          </w:rPr>
          <w:t>Tehnovõrkude planeerimise põhimõtted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_Toc464830182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7</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83" w:history="1">
        <w:r w:rsidR="004D7466" w:rsidRPr="00D14538">
          <w:rPr>
            <w:rStyle w:val="Hperlink"/>
            <w:rFonts w:ascii="Calibri" w:hAnsi="Calibri"/>
            <w:noProof/>
          </w:rPr>
          <w:t>3.</w:t>
        </w:r>
        <w:r w:rsidR="004D7466" w:rsidRPr="00D14538">
          <w:rPr>
            <w:rStyle w:val="Hperlink"/>
            <w:rFonts w:ascii="Calibri" w:hAnsi="Calibri"/>
            <w:noProof/>
            <w:lang w:val="et-EE"/>
          </w:rPr>
          <w:t>8</w:t>
        </w:r>
        <w:r w:rsidR="004D7466" w:rsidRPr="00D14538">
          <w:rPr>
            <w:rFonts w:ascii="Calibri" w:hAnsi="Calibri"/>
            <w:noProof/>
            <w:szCs w:val="22"/>
            <w:lang w:val="et-EE" w:eastAsia="et-EE"/>
          </w:rPr>
          <w:tab/>
        </w:r>
        <w:r w:rsidR="004D7466" w:rsidRPr="00D14538">
          <w:rPr>
            <w:rStyle w:val="Hperlink"/>
            <w:rFonts w:ascii="Calibri" w:hAnsi="Calibri"/>
            <w:noProof/>
          </w:rPr>
          <w:t>Kehtivad ja planeeritud kitsendused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_Toc464830183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8</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84" w:history="1">
        <w:r w:rsidR="004D7466" w:rsidRPr="00D14538">
          <w:rPr>
            <w:rStyle w:val="Hperlink"/>
            <w:rFonts w:ascii="Calibri" w:hAnsi="Calibri"/>
            <w:noProof/>
          </w:rPr>
          <w:t>3.</w:t>
        </w:r>
        <w:r w:rsidR="004D7466" w:rsidRPr="00D14538">
          <w:rPr>
            <w:rStyle w:val="Hperlink"/>
            <w:rFonts w:ascii="Calibri" w:hAnsi="Calibri"/>
            <w:noProof/>
            <w:lang w:val="et-EE"/>
          </w:rPr>
          <w:t>9</w:t>
        </w:r>
        <w:r w:rsidR="004D7466" w:rsidRPr="00D14538">
          <w:rPr>
            <w:rFonts w:ascii="Calibri" w:hAnsi="Calibri"/>
            <w:noProof/>
            <w:szCs w:val="22"/>
            <w:lang w:val="et-EE" w:eastAsia="et-EE"/>
          </w:rPr>
          <w:tab/>
        </w:r>
        <w:r w:rsidR="004D7466" w:rsidRPr="00D14538">
          <w:rPr>
            <w:rStyle w:val="Hperlink"/>
            <w:rFonts w:ascii="Calibri" w:hAnsi="Calibri"/>
            <w:noProof/>
          </w:rPr>
          <w:t>Kavandatu vastavus planeeritud maa-ala ruumilise arengu eesmärkidele</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_Toc464830184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9</w:t>
        </w:r>
        <w:r w:rsidR="004D7466" w:rsidRPr="00D14538">
          <w:rPr>
            <w:rFonts w:ascii="Calibri" w:hAnsi="Calibri"/>
            <w:noProof/>
            <w:webHidden/>
          </w:rPr>
          <w:fldChar w:fldCharType="end"/>
        </w:r>
      </w:hyperlink>
    </w:p>
    <w:p w:rsidR="004D7466" w:rsidRPr="00D14538" w:rsidRDefault="00545E9B">
      <w:pPr>
        <w:pStyle w:val="SK2"/>
        <w:rPr>
          <w:rFonts w:ascii="Calibri" w:hAnsi="Calibri"/>
          <w:b w:val="0"/>
          <w:noProof/>
          <w:szCs w:val="22"/>
          <w:lang w:val="et-EE" w:eastAsia="et-EE"/>
        </w:rPr>
      </w:pPr>
      <w:hyperlink w:anchor="_Toc464830185" w:history="1">
        <w:r w:rsidR="004D7466" w:rsidRPr="00D14538">
          <w:rPr>
            <w:rStyle w:val="Hperlink"/>
            <w:rFonts w:ascii="Calibri" w:hAnsi="Calibri"/>
            <w:noProof/>
          </w:rPr>
          <w:t>5.</w:t>
        </w:r>
        <w:r w:rsidR="004D7466" w:rsidRPr="00D14538">
          <w:rPr>
            <w:rFonts w:ascii="Calibri" w:hAnsi="Calibri"/>
            <w:b w:val="0"/>
            <w:noProof/>
            <w:szCs w:val="22"/>
            <w:lang w:val="et-EE" w:eastAsia="et-EE"/>
          </w:rPr>
          <w:tab/>
        </w:r>
        <w:r w:rsidR="004D7466" w:rsidRPr="00D14538">
          <w:rPr>
            <w:rStyle w:val="Hperlink"/>
            <w:rFonts w:ascii="Calibri" w:hAnsi="Calibri"/>
            <w:noProof/>
          </w:rPr>
          <w:t>Ehitusprojekti koostamise ja ehitamise nõuded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_Toc464830185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9</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86" w:history="1">
        <w:r w:rsidR="004D7466" w:rsidRPr="00D14538">
          <w:rPr>
            <w:rStyle w:val="Hperlink"/>
            <w:rFonts w:ascii="Calibri" w:hAnsi="Calibri"/>
            <w:noProof/>
          </w:rPr>
          <w:t>4.1</w:t>
        </w:r>
        <w:r w:rsidR="004D7466" w:rsidRPr="00D14538">
          <w:rPr>
            <w:rFonts w:ascii="Calibri" w:hAnsi="Calibri"/>
            <w:noProof/>
            <w:szCs w:val="22"/>
            <w:lang w:val="et-EE" w:eastAsia="et-EE"/>
          </w:rPr>
          <w:tab/>
        </w:r>
        <w:r w:rsidR="004D7466" w:rsidRPr="00D14538">
          <w:rPr>
            <w:rStyle w:val="Hperlink"/>
            <w:rFonts w:ascii="Calibri" w:hAnsi="Calibri"/>
            <w:noProof/>
          </w:rPr>
          <w:t>Olulisemad arhitektuurinõuded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_Toc464830186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9</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87" w:history="1">
        <w:r w:rsidR="004D7466" w:rsidRPr="00D14538">
          <w:rPr>
            <w:rStyle w:val="Hperlink"/>
            <w:rFonts w:ascii="Calibri" w:hAnsi="Calibri"/>
            <w:noProof/>
          </w:rPr>
          <w:t>4.2</w:t>
        </w:r>
        <w:r w:rsidR="004D7466" w:rsidRPr="00D14538">
          <w:rPr>
            <w:rFonts w:ascii="Calibri" w:hAnsi="Calibri"/>
            <w:noProof/>
            <w:szCs w:val="22"/>
            <w:lang w:val="et-EE" w:eastAsia="et-EE"/>
          </w:rPr>
          <w:tab/>
        </w:r>
        <w:r w:rsidR="004D7466" w:rsidRPr="00D14538">
          <w:rPr>
            <w:rStyle w:val="Hperlink"/>
            <w:rFonts w:ascii="Calibri" w:hAnsi="Calibri"/>
            <w:noProof/>
          </w:rPr>
          <w:t>Muud nõuded ehitusprojekti koostamiseks ja ehitamiseks</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_Toc464830187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10</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88" w:history="1">
        <w:r w:rsidR="004D7466" w:rsidRPr="00D14538">
          <w:rPr>
            <w:rStyle w:val="Hperlink"/>
            <w:rFonts w:ascii="Calibri" w:hAnsi="Calibri"/>
            <w:noProof/>
            <w:lang w:val="et-EE"/>
          </w:rPr>
          <w:t>5.2.2</w:t>
        </w:r>
        <w:r w:rsidR="004D7466" w:rsidRPr="00D14538">
          <w:rPr>
            <w:rFonts w:ascii="Calibri" w:hAnsi="Calibri"/>
            <w:noProof/>
            <w:szCs w:val="22"/>
            <w:lang w:val="et-EE" w:eastAsia="et-EE"/>
          </w:rPr>
          <w:tab/>
        </w:r>
        <w:r w:rsidR="004D7466" w:rsidRPr="00D14538">
          <w:rPr>
            <w:rStyle w:val="Hperlink"/>
            <w:rFonts w:ascii="Calibri" w:hAnsi="Calibri"/>
            <w:noProof/>
          </w:rPr>
          <w:t>Tuleohutuse tagamine</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_Toc464830188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11</w:t>
        </w:r>
        <w:r w:rsidR="004D7466" w:rsidRPr="00D14538">
          <w:rPr>
            <w:rFonts w:ascii="Calibri" w:hAnsi="Calibri"/>
            <w:noProof/>
            <w:webHidden/>
          </w:rPr>
          <w:fldChar w:fldCharType="end"/>
        </w:r>
      </w:hyperlink>
    </w:p>
    <w:p w:rsidR="004D7466" w:rsidRPr="00D14538" w:rsidRDefault="00545E9B">
      <w:pPr>
        <w:pStyle w:val="SK3"/>
        <w:rPr>
          <w:rFonts w:ascii="Calibri" w:hAnsi="Calibri"/>
          <w:noProof/>
          <w:szCs w:val="22"/>
          <w:lang w:val="et-EE" w:eastAsia="et-EE"/>
        </w:rPr>
      </w:pPr>
      <w:hyperlink w:anchor="_Toc464830189" w:history="1">
        <w:r w:rsidR="004D7466" w:rsidRPr="00D14538">
          <w:rPr>
            <w:rStyle w:val="Hperlink"/>
            <w:rFonts w:ascii="Calibri" w:hAnsi="Calibri"/>
            <w:noProof/>
          </w:rPr>
          <w:t>5.2.3</w:t>
        </w:r>
        <w:r w:rsidR="004D7466" w:rsidRPr="00D14538">
          <w:rPr>
            <w:rFonts w:ascii="Calibri" w:hAnsi="Calibri"/>
            <w:noProof/>
            <w:szCs w:val="22"/>
            <w:lang w:val="et-EE" w:eastAsia="et-EE"/>
          </w:rPr>
          <w:tab/>
        </w:r>
        <w:r w:rsidR="004D7466" w:rsidRPr="00D14538">
          <w:rPr>
            <w:rStyle w:val="Hperlink"/>
            <w:rFonts w:ascii="Calibri" w:hAnsi="Calibri"/>
            <w:noProof/>
          </w:rPr>
          <w:t>Kuritegevuse riske vähendavad abinõud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_Toc464830189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11</w:t>
        </w:r>
        <w:r w:rsidR="004D7466" w:rsidRPr="00D14538">
          <w:rPr>
            <w:rFonts w:ascii="Calibri" w:hAnsi="Calibri"/>
            <w:noProof/>
            <w:webHidden/>
          </w:rPr>
          <w:fldChar w:fldCharType="end"/>
        </w:r>
      </w:hyperlink>
    </w:p>
    <w:p w:rsidR="004D7466" w:rsidRPr="00D14538" w:rsidRDefault="00545E9B">
      <w:pPr>
        <w:pStyle w:val="SK2"/>
        <w:rPr>
          <w:rFonts w:ascii="Calibri" w:hAnsi="Calibri"/>
          <w:b w:val="0"/>
          <w:noProof/>
          <w:szCs w:val="22"/>
          <w:lang w:val="et-EE" w:eastAsia="et-EE"/>
        </w:rPr>
      </w:pPr>
      <w:hyperlink w:anchor="_Toc464830190" w:history="1">
        <w:r w:rsidR="004D7466" w:rsidRPr="00D14538">
          <w:rPr>
            <w:rStyle w:val="Hperlink"/>
            <w:rFonts w:ascii="Calibri" w:hAnsi="Calibri"/>
            <w:noProof/>
          </w:rPr>
          <w:t>6.</w:t>
        </w:r>
        <w:r w:rsidR="004D7466" w:rsidRPr="00D14538">
          <w:rPr>
            <w:rFonts w:ascii="Calibri" w:hAnsi="Calibri"/>
            <w:b w:val="0"/>
            <w:noProof/>
            <w:szCs w:val="22"/>
            <w:lang w:val="et-EE" w:eastAsia="et-EE"/>
          </w:rPr>
          <w:tab/>
        </w:r>
        <w:r w:rsidR="004D7466" w:rsidRPr="00D14538">
          <w:rPr>
            <w:rStyle w:val="Hperlink"/>
            <w:rFonts w:ascii="Calibri" w:hAnsi="Calibri"/>
            <w:noProof/>
          </w:rPr>
          <w:t>Planeeringus kavandatud vastavus planeeringu lähtedokumentidele ja –seisukohtadele</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_Toc464830190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11</w:t>
        </w:r>
        <w:r w:rsidR="004D7466" w:rsidRPr="00D14538">
          <w:rPr>
            <w:rFonts w:ascii="Calibri" w:hAnsi="Calibri"/>
            <w:noProof/>
            <w:webHidden/>
          </w:rPr>
          <w:fldChar w:fldCharType="end"/>
        </w:r>
      </w:hyperlink>
    </w:p>
    <w:p w:rsidR="004D7466" w:rsidRPr="00D14538" w:rsidRDefault="00545E9B">
      <w:pPr>
        <w:pStyle w:val="SK1"/>
        <w:tabs>
          <w:tab w:val="right" w:leader="dot" w:pos="9170"/>
        </w:tabs>
        <w:rPr>
          <w:rFonts w:ascii="Calibri" w:hAnsi="Calibri"/>
          <w:b w:val="0"/>
          <w:caps w:val="0"/>
          <w:noProof/>
          <w:lang w:val="et-EE" w:eastAsia="et-EE"/>
        </w:rPr>
      </w:pPr>
      <w:hyperlink w:anchor="_Toc464830191" w:history="1">
        <w:r w:rsidR="004D7466" w:rsidRPr="00D14538">
          <w:rPr>
            <w:rStyle w:val="Hperlink"/>
            <w:rFonts w:ascii="Calibri" w:hAnsi="Calibri"/>
            <w:noProof/>
          </w:rPr>
          <w:t>II Joonised</w:t>
        </w:r>
        <w:r w:rsidR="004D7466" w:rsidRPr="00D14538">
          <w:rPr>
            <w:rFonts w:ascii="Calibri" w:hAnsi="Calibri"/>
            <w:noProof/>
            <w:webHidden/>
          </w:rPr>
          <w:tab/>
        </w:r>
        <w:r w:rsidR="004D7466" w:rsidRPr="00D14538">
          <w:rPr>
            <w:rFonts w:ascii="Calibri" w:hAnsi="Calibri"/>
            <w:noProof/>
            <w:webHidden/>
          </w:rPr>
          <w:fldChar w:fldCharType="begin"/>
        </w:r>
        <w:r w:rsidR="004D7466" w:rsidRPr="00D14538">
          <w:rPr>
            <w:rFonts w:ascii="Calibri" w:hAnsi="Calibri"/>
            <w:noProof/>
            <w:webHidden/>
          </w:rPr>
          <w:instrText xml:space="preserve"> PAGEREF _Toc464830191 \h </w:instrText>
        </w:r>
        <w:r w:rsidR="004D7466" w:rsidRPr="00D14538">
          <w:rPr>
            <w:rFonts w:ascii="Calibri" w:hAnsi="Calibri"/>
            <w:noProof/>
            <w:webHidden/>
          </w:rPr>
        </w:r>
        <w:r w:rsidR="004D7466" w:rsidRPr="00D14538">
          <w:rPr>
            <w:rFonts w:ascii="Calibri" w:hAnsi="Calibri"/>
            <w:noProof/>
            <w:webHidden/>
          </w:rPr>
          <w:fldChar w:fldCharType="separate"/>
        </w:r>
        <w:r w:rsidR="004D7466" w:rsidRPr="00D14538">
          <w:rPr>
            <w:rFonts w:ascii="Calibri" w:hAnsi="Calibri"/>
            <w:noProof/>
            <w:webHidden/>
          </w:rPr>
          <w:t>13</w:t>
        </w:r>
        <w:r w:rsidR="004D7466" w:rsidRPr="00D14538">
          <w:rPr>
            <w:rFonts w:ascii="Calibri" w:hAnsi="Calibri"/>
            <w:noProof/>
            <w:webHidden/>
          </w:rPr>
          <w:fldChar w:fldCharType="end"/>
        </w:r>
      </w:hyperlink>
    </w:p>
    <w:p w:rsidR="00F36658" w:rsidRPr="00914CE4" w:rsidRDefault="002503D7" w:rsidP="002361B1">
      <w:pPr>
        <w:spacing w:after="0"/>
        <w:ind w:left="1701" w:hanging="1134"/>
        <w:rPr>
          <w:rFonts w:ascii="Calibri" w:hAnsi="Calibri" w:cs="Tahoma"/>
          <w:szCs w:val="22"/>
          <w:lang w:val="et-EE"/>
        </w:rPr>
      </w:pPr>
      <w:r w:rsidRPr="00D14538">
        <w:rPr>
          <w:rFonts w:ascii="Calibri" w:hAnsi="Calibri"/>
          <w:b/>
          <w:caps/>
          <w:szCs w:val="22"/>
        </w:rPr>
        <w:fldChar w:fldCharType="end"/>
      </w:r>
      <w:r w:rsidR="00F36658" w:rsidRPr="00914CE4">
        <w:rPr>
          <w:rFonts w:ascii="Calibri" w:hAnsi="Calibri" w:cs="Tahoma"/>
          <w:lang w:val="et-EE"/>
        </w:rPr>
        <w:t xml:space="preserve"> </w:t>
      </w:r>
      <w:r w:rsidR="00F36658" w:rsidRPr="00914CE4">
        <w:rPr>
          <w:rFonts w:ascii="Calibri" w:hAnsi="Calibri" w:cs="Tahoma"/>
          <w:szCs w:val="22"/>
          <w:lang w:val="et-EE"/>
        </w:rPr>
        <w:t>Joonis nr 1.</w:t>
      </w:r>
      <w:r w:rsidR="00F36658" w:rsidRPr="00914CE4">
        <w:rPr>
          <w:rFonts w:ascii="Calibri" w:hAnsi="Calibri" w:cs="Tahoma"/>
          <w:szCs w:val="22"/>
          <w:lang w:val="et-EE"/>
        </w:rPr>
        <w:tab/>
        <w:t>Asukohaskeem</w:t>
      </w:r>
    </w:p>
    <w:p w:rsidR="00F36658" w:rsidRDefault="00F36658" w:rsidP="002361B1">
      <w:pPr>
        <w:spacing w:after="0"/>
        <w:ind w:left="1701" w:hanging="1134"/>
        <w:rPr>
          <w:rFonts w:ascii="Calibri" w:hAnsi="Calibri" w:cs="Tahoma"/>
          <w:szCs w:val="22"/>
          <w:lang w:val="et-EE"/>
        </w:rPr>
      </w:pPr>
      <w:r w:rsidRPr="00914CE4">
        <w:rPr>
          <w:rFonts w:ascii="Calibri" w:hAnsi="Calibri" w:cs="Tahoma"/>
          <w:szCs w:val="22"/>
          <w:lang w:val="et-EE"/>
        </w:rPr>
        <w:t xml:space="preserve"> Joonis nr 2.</w:t>
      </w:r>
      <w:r w:rsidRPr="00914CE4">
        <w:rPr>
          <w:rFonts w:ascii="Calibri" w:hAnsi="Calibri" w:cs="Tahoma"/>
          <w:szCs w:val="22"/>
          <w:lang w:val="et-EE"/>
        </w:rPr>
        <w:tab/>
        <w:t>Põhijoonis- liiklusskeem</w:t>
      </w:r>
    </w:p>
    <w:p w:rsidR="00BA7C58" w:rsidRPr="00914CE4" w:rsidRDefault="00BA7C58" w:rsidP="002361B1">
      <w:pPr>
        <w:spacing w:after="0"/>
        <w:ind w:left="1701" w:hanging="1134"/>
        <w:rPr>
          <w:rFonts w:ascii="Calibri" w:hAnsi="Calibri" w:cs="Tahoma"/>
          <w:szCs w:val="22"/>
          <w:lang w:val="et-EE"/>
        </w:rPr>
      </w:pPr>
      <w:r>
        <w:rPr>
          <w:rFonts w:ascii="Calibri" w:hAnsi="Calibri" w:cs="Tahoma"/>
          <w:szCs w:val="22"/>
          <w:lang w:val="et-EE"/>
        </w:rPr>
        <w:t xml:space="preserve">Joonis nr 3. </w:t>
      </w:r>
      <w:r>
        <w:rPr>
          <w:rFonts w:ascii="Calibri" w:hAnsi="Calibri" w:cs="Tahoma"/>
          <w:szCs w:val="22"/>
          <w:lang w:val="et-EE"/>
        </w:rPr>
        <w:tab/>
        <w:t>Tehnovõrkude koondplaan</w:t>
      </w:r>
    </w:p>
    <w:p w:rsidR="000D2862" w:rsidRPr="00C50FFA" w:rsidRDefault="00F36658" w:rsidP="00514C5D">
      <w:pPr>
        <w:spacing w:after="0"/>
        <w:ind w:left="1701" w:hanging="1134"/>
        <w:rPr>
          <w:rFonts w:ascii="Calibri" w:hAnsi="Calibri"/>
        </w:rPr>
      </w:pPr>
      <w:r w:rsidRPr="00914CE4">
        <w:rPr>
          <w:rFonts w:ascii="Calibri" w:hAnsi="Calibri" w:cs="Tahoma"/>
          <w:szCs w:val="22"/>
          <w:lang w:val="et-EE"/>
        </w:rPr>
        <w:t xml:space="preserve"> </w:t>
      </w:r>
    </w:p>
    <w:p w:rsidR="00937605" w:rsidRPr="002043DB" w:rsidRDefault="00837EC6" w:rsidP="00837EC6">
      <w:pPr>
        <w:pStyle w:val="Pealkiri1"/>
        <w:rPr>
          <w:rFonts w:ascii="Calibri" w:hAnsi="Calibri"/>
        </w:rPr>
      </w:pPr>
      <w:r w:rsidRPr="002043DB">
        <w:rPr>
          <w:rFonts w:ascii="Calibri" w:hAnsi="Calibri"/>
        </w:rPr>
        <w:t xml:space="preserve"> </w:t>
      </w:r>
    </w:p>
    <w:p w:rsidR="00837EC6" w:rsidRPr="000B3213" w:rsidRDefault="00937605" w:rsidP="00937605">
      <w:pPr>
        <w:rPr>
          <w:lang w:val="et-EE"/>
        </w:rPr>
      </w:pPr>
      <w:r w:rsidRPr="000B3213">
        <w:rPr>
          <w:lang w:val="et-EE"/>
        </w:rPr>
        <w:br w:type="page"/>
      </w:r>
    </w:p>
    <w:p w:rsidR="00274C4F" w:rsidRPr="00D14538" w:rsidRDefault="00837EC6" w:rsidP="002D29A8">
      <w:pPr>
        <w:pStyle w:val="Pealkiri1"/>
        <w:rPr>
          <w:rFonts w:ascii="Calibri" w:hAnsi="Calibri"/>
        </w:rPr>
      </w:pPr>
      <w:bookmarkStart w:id="2" w:name="_Toc464830168"/>
      <w:r w:rsidRPr="00D14538">
        <w:rPr>
          <w:rFonts w:ascii="Calibri" w:hAnsi="Calibri"/>
        </w:rPr>
        <w:lastRenderedPageBreak/>
        <w:t>I</w:t>
      </w:r>
      <w:r w:rsidR="00274C4F" w:rsidRPr="00D14538">
        <w:rPr>
          <w:rFonts w:ascii="Calibri" w:hAnsi="Calibri"/>
        </w:rPr>
        <w:t xml:space="preserve"> Seletuskiri</w:t>
      </w:r>
      <w:bookmarkEnd w:id="2"/>
    </w:p>
    <w:p w:rsidR="00A63817" w:rsidRPr="000B3213" w:rsidRDefault="003C7074" w:rsidP="002773BD">
      <w:pPr>
        <w:pStyle w:val="Pealkiri2"/>
      </w:pPr>
      <w:r w:rsidRPr="000B3213">
        <w:t xml:space="preserve"> </w:t>
      </w:r>
      <w:bookmarkStart w:id="3" w:name="_Toc464830169"/>
      <w:r w:rsidR="00D6287D">
        <w:t>Koostamise alused ja</w:t>
      </w:r>
      <w:r w:rsidR="00E265C1" w:rsidRPr="000B3213">
        <w:t xml:space="preserve"> lähtedokumendid</w:t>
      </w:r>
      <w:bookmarkEnd w:id="3"/>
      <w:r w:rsidR="00E265C1" w:rsidRPr="000B3213">
        <w:t xml:space="preserve"> </w:t>
      </w:r>
    </w:p>
    <w:p w:rsidR="00A63817" w:rsidRPr="000B3213" w:rsidRDefault="00B213B5" w:rsidP="00D70AF9">
      <w:pPr>
        <w:pStyle w:val="Pealkiri3"/>
      </w:pPr>
      <w:bookmarkStart w:id="4" w:name="_Toc464830170"/>
      <w:r w:rsidRPr="000B3213">
        <w:t>1.1</w:t>
      </w:r>
      <w:r w:rsidRPr="000B3213">
        <w:tab/>
      </w:r>
      <w:r w:rsidR="00E265C1" w:rsidRPr="000B3213">
        <w:t>Detailplaneeringu</w:t>
      </w:r>
      <w:r w:rsidR="00D11450" w:rsidRPr="000B3213">
        <w:t xml:space="preserve"> </w:t>
      </w:r>
      <w:r w:rsidR="00E265C1" w:rsidRPr="000B3213">
        <w:t>koostamise alused</w:t>
      </w:r>
      <w:bookmarkEnd w:id="4"/>
    </w:p>
    <w:p w:rsidR="00B05040" w:rsidRPr="007F0FF7" w:rsidRDefault="007F0FF7" w:rsidP="00306C8A">
      <w:pPr>
        <w:numPr>
          <w:ilvl w:val="0"/>
          <w:numId w:val="6"/>
        </w:numPr>
        <w:spacing w:after="0"/>
        <w:ind w:left="714" w:hanging="357"/>
        <w:rPr>
          <w:rFonts w:ascii="Calibri" w:hAnsi="Calibri" w:cs="Tahoma"/>
          <w:szCs w:val="22"/>
          <w:lang w:val="et-EE"/>
        </w:rPr>
      </w:pPr>
      <w:r w:rsidRPr="007F0FF7">
        <w:rPr>
          <w:rFonts w:ascii="Calibri" w:hAnsi="Calibri" w:cs="Tahoma"/>
          <w:szCs w:val="22"/>
          <w:lang w:val="et-EE"/>
        </w:rPr>
        <w:t xml:space="preserve">Nõva valla </w:t>
      </w:r>
      <w:r w:rsidR="00304B77" w:rsidRPr="007F0FF7">
        <w:rPr>
          <w:rFonts w:ascii="Calibri" w:hAnsi="Calibri" w:cs="Tahoma"/>
          <w:szCs w:val="22"/>
          <w:lang w:val="et-EE"/>
        </w:rPr>
        <w:t xml:space="preserve">ehitusmäärus </w:t>
      </w:r>
    </w:p>
    <w:p w:rsidR="00001285" w:rsidRDefault="00381B75" w:rsidP="007F0FF7">
      <w:pPr>
        <w:numPr>
          <w:ilvl w:val="0"/>
          <w:numId w:val="6"/>
        </w:numPr>
        <w:tabs>
          <w:tab w:val="left" w:pos="341"/>
        </w:tabs>
        <w:spacing w:before="19" w:after="0"/>
        <w:rPr>
          <w:rFonts w:ascii="Calibri" w:hAnsi="Calibri" w:cs="Tahoma"/>
          <w:szCs w:val="22"/>
          <w:lang w:val="et-EE"/>
        </w:rPr>
      </w:pPr>
      <w:r w:rsidRPr="007F0FF7">
        <w:rPr>
          <w:rFonts w:ascii="Calibri" w:hAnsi="Calibri" w:cs="Tahoma"/>
          <w:szCs w:val="22"/>
          <w:lang w:val="et-EE"/>
        </w:rPr>
        <w:t>Planeerimisseadus</w:t>
      </w:r>
    </w:p>
    <w:p w:rsidR="007F0FF7" w:rsidRDefault="007F0FF7" w:rsidP="007F0FF7">
      <w:pPr>
        <w:numPr>
          <w:ilvl w:val="0"/>
          <w:numId w:val="6"/>
        </w:numPr>
        <w:tabs>
          <w:tab w:val="left" w:pos="341"/>
        </w:tabs>
        <w:spacing w:before="19" w:after="0"/>
        <w:rPr>
          <w:rFonts w:ascii="Calibri" w:hAnsi="Calibri" w:cs="Tahoma"/>
          <w:szCs w:val="22"/>
          <w:lang w:val="et-EE"/>
        </w:rPr>
      </w:pPr>
      <w:r>
        <w:rPr>
          <w:rFonts w:ascii="Calibri" w:hAnsi="Calibri" w:cs="Tahoma"/>
          <w:szCs w:val="22"/>
          <w:lang w:val="et-EE"/>
        </w:rPr>
        <w:t>Nõva Vallavolikogu otsus 19.02.2016 nr 3 detailplaneeringu algatamise kohta.</w:t>
      </w:r>
    </w:p>
    <w:p w:rsidR="007F0FF7" w:rsidRPr="007F0FF7" w:rsidRDefault="007F0FF7" w:rsidP="007F0FF7">
      <w:pPr>
        <w:tabs>
          <w:tab w:val="left" w:pos="341"/>
        </w:tabs>
        <w:spacing w:before="19" w:after="0"/>
        <w:ind w:left="714"/>
        <w:rPr>
          <w:rFonts w:ascii="Calibri" w:hAnsi="Calibri" w:cs="Tahoma"/>
          <w:szCs w:val="22"/>
          <w:lang w:val="et-EE"/>
        </w:rPr>
      </w:pPr>
    </w:p>
    <w:p w:rsidR="007E46A2" w:rsidRDefault="007E46A2" w:rsidP="00972C28">
      <w:pPr>
        <w:pStyle w:val="Style7"/>
        <w:widowControl/>
        <w:tabs>
          <w:tab w:val="left" w:pos="341"/>
        </w:tabs>
        <w:spacing w:before="19"/>
        <w:ind w:firstLine="0"/>
        <w:rPr>
          <w:rFonts w:ascii="Calibri" w:hAnsi="Calibri" w:cs="Tahoma"/>
          <w:sz w:val="22"/>
          <w:szCs w:val="22"/>
          <w:lang w:val="et-EE"/>
        </w:rPr>
      </w:pPr>
    </w:p>
    <w:p w:rsidR="00A63817" w:rsidRPr="000B3213" w:rsidRDefault="00B213B5" w:rsidP="00D70AF9">
      <w:pPr>
        <w:pStyle w:val="Pealkiri3"/>
      </w:pPr>
      <w:bookmarkStart w:id="5" w:name="_Toc464830171"/>
      <w:r w:rsidRPr="000B3213">
        <w:t>1.2</w:t>
      </w:r>
      <w:r w:rsidRPr="000B3213">
        <w:tab/>
      </w:r>
      <w:r w:rsidR="00E265C1" w:rsidRPr="000B3213">
        <w:t>Detailplaneeringu lähtedokumendid</w:t>
      </w:r>
      <w:bookmarkEnd w:id="5"/>
    </w:p>
    <w:p w:rsidR="006836F7" w:rsidRPr="00A41FD0" w:rsidRDefault="00B40525" w:rsidP="009F6520">
      <w:pPr>
        <w:rPr>
          <w:rFonts w:ascii="Calibri" w:hAnsi="Calibri" w:cs="Tahoma"/>
          <w:lang w:val="et-EE"/>
        </w:rPr>
      </w:pPr>
      <w:r w:rsidRPr="00A41FD0">
        <w:rPr>
          <w:rFonts w:ascii="Calibri" w:hAnsi="Calibri" w:cs="Tahoma"/>
          <w:lang w:val="et-EE"/>
        </w:rPr>
        <w:t>Planeeringu koostamise lähtedokumendid on asjassepuutuvad</w:t>
      </w:r>
      <w:r w:rsidR="006836F7" w:rsidRPr="00A41FD0">
        <w:rPr>
          <w:rFonts w:ascii="Calibri" w:hAnsi="Calibri" w:cs="Tahoma"/>
          <w:lang w:val="et-EE"/>
        </w:rPr>
        <w:t>:</w:t>
      </w:r>
    </w:p>
    <w:p w:rsidR="007F0FF7" w:rsidRDefault="007F0FF7" w:rsidP="004E1524">
      <w:pPr>
        <w:numPr>
          <w:ilvl w:val="0"/>
          <w:numId w:val="5"/>
        </w:numPr>
        <w:spacing w:after="80"/>
        <w:ind w:left="714" w:hanging="357"/>
        <w:rPr>
          <w:rFonts w:ascii="Calibri" w:hAnsi="Calibri" w:cs="Tahoma"/>
          <w:lang w:val="et-EE"/>
        </w:rPr>
      </w:pPr>
      <w:r>
        <w:rPr>
          <w:rFonts w:ascii="Calibri" w:hAnsi="Calibri" w:cs="Tahoma"/>
          <w:lang w:val="et-EE"/>
        </w:rPr>
        <w:t>Nõva Vallavolikogu 25.03.2012 otsusega nr 5 kehtestatud Nõva valla üldplaneering;</w:t>
      </w:r>
    </w:p>
    <w:p w:rsidR="00F12F74" w:rsidRPr="007F0FF7" w:rsidRDefault="00F12F74" w:rsidP="00F12F74">
      <w:pPr>
        <w:numPr>
          <w:ilvl w:val="0"/>
          <w:numId w:val="5"/>
        </w:numPr>
        <w:spacing w:after="80"/>
        <w:rPr>
          <w:rFonts w:ascii="Calibri" w:hAnsi="Calibri" w:cs="Tahoma"/>
          <w:lang w:val="et-EE"/>
        </w:rPr>
      </w:pPr>
      <w:r w:rsidRPr="00F12F74">
        <w:rPr>
          <w:rFonts w:ascii="Calibri" w:hAnsi="Calibri" w:cs="Tahoma"/>
          <w:lang w:val="et-EE"/>
        </w:rPr>
        <w:t>Nõva valla ühisveevärgi ja – kanalisatsiooni arendamise kava aastateks 2007-2018 uuendamine aastateks 2012-2024</w:t>
      </w:r>
      <w:r>
        <w:rPr>
          <w:rFonts w:ascii="Calibri" w:hAnsi="Calibri" w:cs="Tahoma"/>
          <w:lang w:val="et-EE"/>
        </w:rPr>
        <w:t>;</w:t>
      </w:r>
    </w:p>
    <w:p w:rsidR="00175AA5" w:rsidRPr="002A0F18" w:rsidRDefault="00533C84" w:rsidP="004E1524">
      <w:pPr>
        <w:numPr>
          <w:ilvl w:val="0"/>
          <w:numId w:val="5"/>
        </w:numPr>
        <w:spacing w:after="80"/>
        <w:ind w:left="714" w:hanging="357"/>
        <w:rPr>
          <w:rFonts w:ascii="Calibri" w:hAnsi="Calibri" w:cs="Tahoma"/>
          <w:lang w:val="et-EE"/>
        </w:rPr>
      </w:pPr>
      <w:r w:rsidRPr="002A0F18">
        <w:rPr>
          <w:rFonts w:ascii="Calibri" w:hAnsi="Calibri" w:cs="Tahoma"/>
          <w:lang w:val="et-EE"/>
        </w:rPr>
        <w:t>Eesti s</w:t>
      </w:r>
      <w:r w:rsidR="00512A03">
        <w:rPr>
          <w:rFonts w:ascii="Calibri" w:hAnsi="Calibri" w:cs="Tahoma"/>
          <w:lang w:val="et-EE"/>
        </w:rPr>
        <w:t>tandard EVS 843:2016</w:t>
      </w:r>
      <w:r w:rsidR="00175AA5" w:rsidRPr="002A0F18">
        <w:rPr>
          <w:rFonts w:ascii="Calibri" w:hAnsi="Calibri" w:cs="Tahoma"/>
          <w:lang w:val="et-EE"/>
        </w:rPr>
        <w:t xml:space="preserve"> Linnatänavad</w:t>
      </w:r>
      <w:r w:rsidR="003018E2" w:rsidRPr="002A0F18">
        <w:rPr>
          <w:rFonts w:ascii="Calibri" w:hAnsi="Calibri" w:cs="Tahoma"/>
          <w:lang w:val="et-EE"/>
        </w:rPr>
        <w:t>;</w:t>
      </w:r>
    </w:p>
    <w:p w:rsidR="00E67E09" w:rsidRPr="002A0F18" w:rsidRDefault="00533C84" w:rsidP="004E1524">
      <w:pPr>
        <w:numPr>
          <w:ilvl w:val="0"/>
          <w:numId w:val="5"/>
        </w:numPr>
        <w:spacing w:after="80"/>
        <w:ind w:left="714" w:hanging="357"/>
        <w:rPr>
          <w:rFonts w:ascii="Calibri" w:hAnsi="Calibri" w:cs="Tahoma"/>
          <w:lang w:val="et-EE"/>
        </w:rPr>
      </w:pPr>
      <w:r w:rsidRPr="002A0F18">
        <w:rPr>
          <w:rFonts w:ascii="Calibri" w:hAnsi="Calibri" w:cs="Tahoma"/>
          <w:lang w:val="et-EE"/>
        </w:rPr>
        <w:t>Eesti s</w:t>
      </w:r>
      <w:r w:rsidR="00175AA5" w:rsidRPr="002A0F18">
        <w:rPr>
          <w:rFonts w:ascii="Calibri" w:hAnsi="Calibri" w:cs="Tahoma"/>
          <w:lang w:val="et-EE"/>
        </w:rPr>
        <w:t>tandard EVS 809-1:2002 Kuritegevuse ennetamine, Linnaplaneerimise ja Arhitektuuri Osa 1: Linnaplaneerimine</w:t>
      </w:r>
      <w:r w:rsidR="00B40525" w:rsidRPr="002A0F18">
        <w:rPr>
          <w:rFonts w:ascii="Calibri" w:hAnsi="Calibri" w:cs="Tahoma"/>
          <w:lang w:val="et-EE"/>
        </w:rPr>
        <w:t>;</w:t>
      </w:r>
    </w:p>
    <w:p w:rsidR="00FE23FA" w:rsidRPr="0093045F" w:rsidRDefault="00972C28" w:rsidP="004E1524">
      <w:pPr>
        <w:numPr>
          <w:ilvl w:val="0"/>
          <w:numId w:val="5"/>
        </w:numPr>
        <w:spacing w:after="80"/>
        <w:ind w:left="714" w:hanging="357"/>
        <w:rPr>
          <w:rFonts w:ascii="Calibri" w:hAnsi="Calibri" w:cs="Tahoma"/>
          <w:lang w:val="et-EE"/>
        </w:rPr>
      </w:pPr>
      <w:r w:rsidRPr="0093045F">
        <w:rPr>
          <w:rFonts w:ascii="Calibri" w:hAnsi="Calibri" w:cs="Tahoma"/>
          <w:lang w:val="et-EE"/>
        </w:rPr>
        <w:t xml:space="preserve">Topo-geodeetilise </w:t>
      </w:r>
      <w:r w:rsidRPr="007F0FF7">
        <w:rPr>
          <w:rFonts w:ascii="Calibri" w:hAnsi="Calibri" w:cs="Tahoma"/>
          <w:lang w:val="et-EE"/>
        </w:rPr>
        <w:t xml:space="preserve">mõõdistuse koostas </w:t>
      </w:r>
      <w:r w:rsidR="007F0FF7" w:rsidRPr="007F0FF7">
        <w:rPr>
          <w:rFonts w:ascii="Calibri" w:hAnsi="Calibri" w:cs="Tahoma"/>
          <w:lang w:val="et-EE"/>
        </w:rPr>
        <w:t>Henri projekt veebruaris 2016, töö nr G142-16</w:t>
      </w:r>
      <w:r w:rsidR="00891B1A">
        <w:rPr>
          <w:rFonts w:ascii="Calibri" w:hAnsi="Calibri" w:cs="Tahoma"/>
          <w:lang w:val="et-EE"/>
        </w:rPr>
        <w:t>.</w:t>
      </w:r>
    </w:p>
    <w:p w:rsidR="007E46A2" w:rsidRPr="004E1524" w:rsidRDefault="007E46A2" w:rsidP="0053177B">
      <w:pPr>
        <w:spacing w:after="80"/>
        <w:ind w:left="714"/>
        <w:rPr>
          <w:rFonts w:ascii="Calibri" w:hAnsi="Calibri" w:cs="Tahoma"/>
          <w:lang w:val="et-EE"/>
        </w:rPr>
      </w:pPr>
    </w:p>
    <w:p w:rsidR="00A63817" w:rsidRPr="000B3213" w:rsidRDefault="00427438" w:rsidP="002773BD">
      <w:pPr>
        <w:pStyle w:val="Pealkiri2"/>
      </w:pPr>
      <w:bookmarkStart w:id="6" w:name="_Toc464830172"/>
      <w:r w:rsidRPr="004E1524">
        <w:t>Planeeritud</w:t>
      </w:r>
      <w:r w:rsidR="00381B75" w:rsidRPr="000B3213">
        <w:t xml:space="preserve"> maa-ala asukoha kirjeldus</w:t>
      </w:r>
      <w:bookmarkEnd w:id="6"/>
    </w:p>
    <w:p w:rsidR="00AF4AC7" w:rsidRDefault="00855D40" w:rsidP="00D17965">
      <w:pPr>
        <w:rPr>
          <w:rFonts w:ascii="Calibri" w:hAnsi="Calibri" w:cs="Tahoma"/>
          <w:lang w:val="et-EE"/>
        </w:rPr>
      </w:pPr>
      <w:r w:rsidRPr="00AF4AC7">
        <w:rPr>
          <w:rFonts w:ascii="Calibri" w:hAnsi="Calibri" w:cs="Tahoma"/>
          <w:lang w:val="et-EE"/>
        </w:rPr>
        <w:t>Planeeritud</w:t>
      </w:r>
      <w:r w:rsidR="00C67381" w:rsidRPr="00AF4AC7">
        <w:rPr>
          <w:rFonts w:ascii="Calibri" w:hAnsi="Calibri" w:cs="Tahoma"/>
          <w:lang w:val="et-EE"/>
        </w:rPr>
        <w:t xml:space="preserve"> ala, </w:t>
      </w:r>
      <w:r w:rsidR="00AF4AC7" w:rsidRPr="00AF4AC7">
        <w:rPr>
          <w:rFonts w:ascii="Calibri" w:hAnsi="Calibri" w:cs="Tahoma"/>
          <w:lang w:val="et-EE"/>
        </w:rPr>
        <w:t xml:space="preserve">8,06 </w:t>
      </w:r>
      <w:r w:rsidR="00C67381" w:rsidRPr="00AF4AC7">
        <w:rPr>
          <w:rFonts w:ascii="Calibri" w:hAnsi="Calibri" w:cs="Tahoma"/>
          <w:lang w:val="et-EE"/>
        </w:rPr>
        <w:t>ha</w:t>
      </w:r>
      <w:r w:rsidR="00C67381" w:rsidRPr="00D17965">
        <w:rPr>
          <w:rFonts w:ascii="Calibri" w:hAnsi="Calibri" w:cs="Tahoma"/>
          <w:lang w:val="et-EE"/>
        </w:rPr>
        <w:t>, asub</w:t>
      </w:r>
      <w:r w:rsidR="00AF4AC7">
        <w:rPr>
          <w:rFonts w:ascii="Calibri" w:hAnsi="Calibri" w:cs="Tahoma"/>
          <w:lang w:val="et-EE"/>
        </w:rPr>
        <w:t xml:space="preserve"> Nõva valla poolt munitsipaalomandisse taotletaval maal nn Mõisa põld. Ala asub Nõva külakeskuses kompaktse asustusega alal. Planeerit</w:t>
      </w:r>
      <w:r w:rsidR="0090697C">
        <w:rPr>
          <w:rFonts w:ascii="Calibri" w:hAnsi="Calibri" w:cs="Tahoma"/>
          <w:lang w:val="et-EE"/>
        </w:rPr>
        <w:t>ud</w:t>
      </w:r>
      <w:r w:rsidR="00AF4AC7">
        <w:rPr>
          <w:rFonts w:ascii="Calibri" w:hAnsi="Calibri" w:cs="Tahoma"/>
          <w:lang w:val="et-EE"/>
        </w:rPr>
        <w:t xml:space="preserve"> ala on reformimata riigimaa. Planeeri</w:t>
      </w:r>
      <w:r w:rsidR="0090697C">
        <w:rPr>
          <w:rFonts w:ascii="Calibri" w:hAnsi="Calibri" w:cs="Tahoma"/>
          <w:lang w:val="et-EE"/>
        </w:rPr>
        <w:t>tud</w:t>
      </w:r>
      <w:r w:rsidR="00AF4AC7">
        <w:rPr>
          <w:rFonts w:ascii="Calibri" w:hAnsi="Calibri" w:cs="Tahoma"/>
          <w:lang w:val="et-EE"/>
        </w:rPr>
        <w:t xml:space="preserve"> ala piirneb riigi kõrvalmaantee Harju-Risti-Riguldi-Võntküla (tee number 11230) põhja ja läänekaarest, lõunast Kalmistu teega (tee number 5310120) ning idakaares Uus-Pagari maaüksuse detailplaneeringu</w:t>
      </w:r>
      <w:r w:rsidR="0090697C">
        <w:rPr>
          <w:rFonts w:ascii="Calibri" w:hAnsi="Calibri" w:cs="Tahoma"/>
          <w:lang w:val="et-EE"/>
        </w:rPr>
        <w:t>s</w:t>
      </w:r>
      <w:r w:rsidR="00AF4AC7">
        <w:rPr>
          <w:rFonts w:ascii="Calibri" w:hAnsi="Calibri" w:cs="Tahoma"/>
          <w:lang w:val="et-EE"/>
        </w:rPr>
        <w:t xml:space="preserve"> moodustatud elamumaa kruntidega.</w:t>
      </w:r>
    </w:p>
    <w:p w:rsidR="00AF4AC7" w:rsidRDefault="00AF4AC7" w:rsidP="00D17965">
      <w:pPr>
        <w:rPr>
          <w:rFonts w:ascii="Calibri" w:hAnsi="Calibri" w:cs="Tahoma"/>
          <w:lang w:val="et-EE"/>
        </w:rPr>
      </w:pPr>
      <w:r>
        <w:rPr>
          <w:rFonts w:ascii="Calibri" w:hAnsi="Calibri" w:cs="Tahoma"/>
          <w:lang w:val="et-EE"/>
        </w:rPr>
        <w:t>Ala on kasutusel heinamaana ning põhjaosas paiknevad aiamaad.</w:t>
      </w:r>
      <w:r w:rsidR="005E0870">
        <w:rPr>
          <w:rFonts w:ascii="Calibri" w:hAnsi="Calibri" w:cs="Tahoma"/>
          <w:lang w:val="et-EE"/>
        </w:rPr>
        <w:t xml:space="preserve"> Ala läbivad elektri õhuliinid ning põhjaosas paiknevad tehnovõrkude maakaablid.</w:t>
      </w:r>
    </w:p>
    <w:p w:rsidR="00C67381" w:rsidRPr="0053177B" w:rsidRDefault="00C67381" w:rsidP="00D17965">
      <w:pPr>
        <w:rPr>
          <w:rFonts w:ascii="Calibri" w:hAnsi="Calibri" w:cs="Tahoma"/>
          <w:color w:val="FF0000"/>
          <w:lang w:val="et-EE"/>
        </w:rPr>
      </w:pPr>
      <w:r w:rsidRPr="00D17965">
        <w:rPr>
          <w:rFonts w:ascii="Calibri" w:hAnsi="Calibri" w:cs="Tahoma"/>
          <w:lang w:val="et-EE"/>
        </w:rPr>
        <w:t xml:space="preserve"> </w:t>
      </w:r>
    </w:p>
    <w:p w:rsidR="00A63817" w:rsidRPr="000B3213" w:rsidRDefault="00696119" w:rsidP="00D70AF9">
      <w:pPr>
        <w:pStyle w:val="Pealkiri3"/>
      </w:pPr>
      <w:bookmarkStart w:id="7" w:name="_Toc464830173"/>
      <w:r>
        <w:t>2</w:t>
      </w:r>
      <w:r w:rsidR="00B213B5" w:rsidRPr="000B3213">
        <w:t>.</w:t>
      </w:r>
      <w:r w:rsidR="00A22562" w:rsidRPr="000B3213">
        <w:t>1</w:t>
      </w:r>
      <w:r w:rsidR="00A22562" w:rsidRPr="000B3213">
        <w:tab/>
      </w:r>
      <w:r w:rsidR="00427438">
        <w:t>Planeeritud</w:t>
      </w:r>
      <w:r w:rsidR="00855232" w:rsidRPr="000B3213">
        <w:t xml:space="preserve"> maa-ala ruumilise arengu eesmärkide kirjeldus</w:t>
      </w:r>
      <w:bookmarkEnd w:id="7"/>
    </w:p>
    <w:p w:rsidR="001B61E6" w:rsidRDefault="009D46BF" w:rsidP="001C0E9E">
      <w:pPr>
        <w:rPr>
          <w:rFonts w:ascii="Calibri" w:hAnsi="Calibri" w:cs="Tahoma"/>
          <w:lang w:val="et-EE"/>
        </w:rPr>
      </w:pPr>
      <w:r w:rsidRPr="009D46BF">
        <w:rPr>
          <w:rFonts w:ascii="Calibri" w:hAnsi="Calibri" w:cs="Tahoma"/>
          <w:lang w:val="et-EE"/>
        </w:rPr>
        <w:t xml:space="preserve">Detailplaneeringu koostamise eesmärk on </w:t>
      </w:r>
      <w:r w:rsidR="001B61E6">
        <w:rPr>
          <w:rFonts w:ascii="Calibri" w:hAnsi="Calibri" w:cs="Tahoma"/>
          <w:lang w:val="et-EE"/>
        </w:rPr>
        <w:t>ala ruumilise terviklahenduse kavandamine, maa-ala kruntideks jagamine, kruntide ehitusõiguse ja –tingimuste määramine, hoonete oluliste arhitektuurinõuete määramine, tehnovõrkude ja – rajatiste asukoha määramine ning servituutide vajaduse määramine.</w:t>
      </w:r>
    </w:p>
    <w:p w:rsidR="00327B05" w:rsidRDefault="00077D43" w:rsidP="002773BD">
      <w:pPr>
        <w:pStyle w:val="Pealkiri2"/>
      </w:pPr>
      <w:r>
        <w:br w:type="page"/>
      </w:r>
      <w:bookmarkStart w:id="8" w:name="_Toc464830174"/>
      <w:r w:rsidR="00327B05">
        <w:lastRenderedPageBreak/>
        <w:t>Kehtiva üldplaneeringu muutmise vajadus</w:t>
      </w:r>
      <w:bookmarkEnd w:id="8"/>
    </w:p>
    <w:p w:rsidR="00327B05" w:rsidRPr="00D06E53" w:rsidRDefault="00327B05" w:rsidP="00327B05">
      <w:pPr>
        <w:rPr>
          <w:rFonts w:ascii="Calibri" w:hAnsi="Calibri"/>
          <w:lang w:val="et-EE"/>
        </w:rPr>
      </w:pPr>
      <w:r w:rsidRPr="00D06E53">
        <w:rPr>
          <w:rFonts w:ascii="Calibri" w:hAnsi="Calibri"/>
          <w:lang w:val="et-EE"/>
        </w:rPr>
        <w:t>Käesolevas detailplaneeringus tehakse ettepanek valla kehtiva üldplaneeringu osaliseks muutmiseks. Nõva valla üldplaneeringu muutmine on vajalik planeeri</w:t>
      </w:r>
      <w:r w:rsidR="00DE1242" w:rsidRPr="00D06E53">
        <w:rPr>
          <w:rFonts w:ascii="Calibri" w:hAnsi="Calibri"/>
          <w:lang w:val="et-EE"/>
        </w:rPr>
        <w:t xml:space="preserve">ngu kõikide positsioonide osas. </w:t>
      </w:r>
      <w:r w:rsidR="00DE1242" w:rsidRPr="00DE1242">
        <w:rPr>
          <w:rFonts w:ascii="Calibri" w:hAnsi="Calibri"/>
          <w:lang w:val="et-EE"/>
        </w:rPr>
        <w:t xml:space="preserve">Detailplaneeringus tehakse ettepanek muuta </w:t>
      </w:r>
      <w:r w:rsidR="00F3245E">
        <w:rPr>
          <w:rFonts w:ascii="Calibri" w:hAnsi="Calibri"/>
          <w:lang w:val="et-EE"/>
        </w:rPr>
        <w:t xml:space="preserve">maakasutuse </w:t>
      </w:r>
      <w:r w:rsidR="00DE1242" w:rsidRPr="00DE1242">
        <w:rPr>
          <w:rFonts w:ascii="Calibri" w:hAnsi="Calibri"/>
          <w:lang w:val="et-EE"/>
        </w:rPr>
        <w:t>juhtotstarbeid</w:t>
      </w:r>
      <w:r w:rsidR="00F3245E">
        <w:rPr>
          <w:rFonts w:ascii="Calibri" w:hAnsi="Calibri"/>
          <w:lang w:val="et-EE"/>
        </w:rPr>
        <w:t xml:space="preserve"> ning </w:t>
      </w:r>
      <w:r w:rsidR="00DE1242">
        <w:rPr>
          <w:rFonts w:ascii="Calibri" w:hAnsi="Calibri"/>
          <w:lang w:val="et-EE"/>
        </w:rPr>
        <w:t xml:space="preserve"> </w:t>
      </w:r>
      <w:r w:rsidR="00DE1242" w:rsidRPr="00DE1242">
        <w:rPr>
          <w:rFonts w:ascii="Calibri" w:hAnsi="Calibri"/>
          <w:lang w:val="et-EE"/>
        </w:rPr>
        <w:t xml:space="preserve"> </w:t>
      </w:r>
      <w:r w:rsidR="00DE1242" w:rsidRPr="00DE1242">
        <w:rPr>
          <w:rFonts w:ascii="Calibri" w:hAnsi="Calibri"/>
          <w:lang w:val="et-EE"/>
        </w:rPr>
        <w:br/>
      </w:r>
      <w:r w:rsidR="00DE1242" w:rsidRPr="00D06E53">
        <w:rPr>
          <w:rFonts w:ascii="Calibri" w:hAnsi="Calibri"/>
          <w:lang w:val="et-EE"/>
        </w:rPr>
        <w:t>kavandatud muudatused on näidatud skeemil „Üldplaneeringu muutmise ettepanek“</w:t>
      </w:r>
      <w:r w:rsidR="002773BD">
        <w:rPr>
          <w:rFonts w:ascii="Calibri" w:hAnsi="Calibri"/>
          <w:lang w:val="et-EE"/>
        </w:rPr>
        <w:t>, lisa nr 8.1</w:t>
      </w:r>
      <w:r w:rsidR="00DE1242" w:rsidRPr="00D06E53">
        <w:rPr>
          <w:rFonts w:ascii="Calibri" w:hAnsi="Calibri"/>
          <w:lang w:val="et-EE"/>
        </w:rPr>
        <w:t>.</w:t>
      </w:r>
    </w:p>
    <w:p w:rsidR="00DE1242" w:rsidRPr="00D06E53" w:rsidRDefault="00DE1242" w:rsidP="00327B05">
      <w:pPr>
        <w:rPr>
          <w:rFonts w:ascii="Calibri" w:hAnsi="Calibri"/>
          <w:lang w:val="et-EE"/>
        </w:rPr>
      </w:pPr>
    </w:p>
    <w:p w:rsidR="000F3351" w:rsidRPr="00D06E53" w:rsidRDefault="00F3245E" w:rsidP="00327B05">
      <w:pPr>
        <w:rPr>
          <w:rFonts w:ascii="Calibri" w:hAnsi="Calibri"/>
          <w:lang w:val="et-EE"/>
        </w:rPr>
      </w:pPr>
      <w:r w:rsidRPr="00D06E53">
        <w:rPr>
          <w:rFonts w:ascii="Calibri" w:hAnsi="Calibri"/>
          <w:lang w:val="et-EE"/>
        </w:rPr>
        <w:t xml:space="preserve">Planeeringu lahendus on kooskõlas piirkonna väljakujunenud miljööga. Kehtiva planeeringu muutmine on tingitud valla pikaajalisi ruumilisi ning majanduslikke vajadusi silmas pidades, luues kompaktse elamupiirkonna. </w:t>
      </w:r>
    </w:p>
    <w:p w:rsidR="00F3245E" w:rsidRPr="00D06E53" w:rsidRDefault="00F3245E" w:rsidP="00327B05">
      <w:pPr>
        <w:rPr>
          <w:rFonts w:ascii="Calibri" w:hAnsi="Calibri"/>
          <w:lang w:val="et-EE"/>
        </w:rPr>
      </w:pPr>
    </w:p>
    <w:p w:rsidR="006109E9" w:rsidRPr="002773BD" w:rsidRDefault="00DD2E4F" w:rsidP="002773BD">
      <w:pPr>
        <w:pStyle w:val="Pealkiri2"/>
      </w:pPr>
      <w:bookmarkStart w:id="9" w:name="_Toc464830175"/>
      <w:r w:rsidRPr="002773BD">
        <w:t>Planeeringus</w:t>
      </w:r>
      <w:r w:rsidR="006109E9" w:rsidRPr="002773BD">
        <w:t xml:space="preserve"> kavandat</w:t>
      </w:r>
      <w:r w:rsidR="00855232" w:rsidRPr="002773BD">
        <w:t>u kirjeldus</w:t>
      </w:r>
      <w:bookmarkEnd w:id="9"/>
    </w:p>
    <w:p w:rsidR="00070741" w:rsidRDefault="0054779F" w:rsidP="00D030C1">
      <w:pPr>
        <w:rPr>
          <w:rFonts w:ascii="Calibri" w:hAnsi="Calibri" w:cs="Tahoma"/>
          <w:lang w:val="et-EE"/>
        </w:rPr>
      </w:pPr>
      <w:r>
        <w:rPr>
          <w:rFonts w:ascii="Calibri" w:hAnsi="Calibri" w:cs="Tahoma"/>
          <w:lang w:val="et-EE"/>
        </w:rPr>
        <w:t>Kavandatud</w:t>
      </w:r>
      <w:r w:rsidR="00AB527B" w:rsidRPr="00855D40">
        <w:rPr>
          <w:rFonts w:ascii="Calibri" w:hAnsi="Calibri" w:cs="Tahoma"/>
          <w:lang w:val="et-EE"/>
        </w:rPr>
        <w:t xml:space="preserve"> on </w:t>
      </w:r>
      <w:r w:rsidR="00070741">
        <w:rPr>
          <w:rFonts w:ascii="Calibri" w:hAnsi="Calibri" w:cs="Tahoma"/>
          <w:lang w:val="et-EE"/>
        </w:rPr>
        <w:t xml:space="preserve">19 krundi moodustamine. Planeeritud </w:t>
      </w:r>
      <w:r w:rsidR="00543C72">
        <w:rPr>
          <w:rFonts w:ascii="Calibri" w:hAnsi="Calibri" w:cs="Tahoma"/>
          <w:lang w:val="et-EE"/>
        </w:rPr>
        <w:t>kolme</w:t>
      </w:r>
      <w:r w:rsidR="00070741">
        <w:rPr>
          <w:rFonts w:ascii="Calibri" w:hAnsi="Calibri" w:cs="Tahoma"/>
          <w:lang w:val="et-EE"/>
        </w:rPr>
        <w:t>teistkümnele elamumaa kruntidile pos nr 2, 3, 7-10</w:t>
      </w:r>
      <w:r w:rsidR="00543C72">
        <w:rPr>
          <w:rFonts w:ascii="Calibri" w:hAnsi="Calibri" w:cs="Tahoma"/>
          <w:lang w:val="et-EE"/>
        </w:rPr>
        <w:t>, 12</w:t>
      </w:r>
      <w:r w:rsidR="00070741">
        <w:rPr>
          <w:rFonts w:ascii="Calibri" w:hAnsi="Calibri" w:cs="Tahoma"/>
          <w:lang w:val="et-EE"/>
        </w:rPr>
        <w:t xml:space="preserve"> ja 13-19 on määratud ehitusõigus üksikelamu (EP) </w:t>
      </w:r>
      <w:r w:rsidR="003C4E09">
        <w:rPr>
          <w:rFonts w:ascii="Calibri" w:hAnsi="Calibri" w:cs="Tahoma"/>
          <w:lang w:val="et-EE"/>
        </w:rPr>
        <w:t>ja abihoonete rajamis</w:t>
      </w:r>
      <w:r w:rsidR="00070741">
        <w:rPr>
          <w:rFonts w:ascii="Calibri" w:hAnsi="Calibri" w:cs="Tahoma"/>
          <w:lang w:val="et-EE"/>
        </w:rPr>
        <w:t>e</w:t>
      </w:r>
      <w:r w:rsidR="003C4E09">
        <w:rPr>
          <w:rFonts w:ascii="Calibri" w:hAnsi="Calibri" w:cs="Tahoma"/>
          <w:lang w:val="et-EE"/>
        </w:rPr>
        <w:t>ks</w:t>
      </w:r>
      <w:r w:rsidR="00070741">
        <w:rPr>
          <w:rFonts w:ascii="Calibri" w:hAnsi="Calibri" w:cs="Tahoma"/>
          <w:lang w:val="et-EE"/>
        </w:rPr>
        <w:t xml:space="preserve">; planeeritud </w:t>
      </w:r>
      <w:r w:rsidR="00543C72">
        <w:rPr>
          <w:rFonts w:ascii="Calibri" w:hAnsi="Calibri" w:cs="Tahoma"/>
          <w:lang w:val="et-EE"/>
        </w:rPr>
        <w:t>kolmele</w:t>
      </w:r>
      <w:r w:rsidR="00070741">
        <w:rPr>
          <w:rFonts w:ascii="Calibri" w:hAnsi="Calibri" w:cs="Tahoma"/>
          <w:lang w:val="et-EE"/>
        </w:rPr>
        <w:t xml:space="preserve"> elamu- ja ärimaa krundile on määratud ehitusõigus üksikelamu (EP) ja ärihoone (ÄV, ÄM</w:t>
      </w:r>
      <w:r w:rsidR="003C4E09">
        <w:rPr>
          <w:rFonts w:ascii="Calibri" w:hAnsi="Calibri" w:cs="Tahoma"/>
          <w:lang w:val="et-EE"/>
        </w:rPr>
        <w:t>) ja abihoonete rajamiseks; planeeritud tran</w:t>
      </w:r>
      <w:r w:rsidR="00D00DF3">
        <w:rPr>
          <w:rFonts w:ascii="Calibri" w:hAnsi="Calibri" w:cs="Tahoma"/>
          <w:lang w:val="et-EE"/>
        </w:rPr>
        <w:t>s</w:t>
      </w:r>
      <w:r w:rsidR="003C4E09">
        <w:rPr>
          <w:rFonts w:ascii="Calibri" w:hAnsi="Calibri" w:cs="Tahoma"/>
          <w:lang w:val="et-EE"/>
        </w:rPr>
        <w:t>podimaa krundile (3 krunti) ehitusõigust ei määrata.</w:t>
      </w:r>
    </w:p>
    <w:p w:rsidR="00F2765F" w:rsidRDefault="00F2765F" w:rsidP="0054779F">
      <w:pPr>
        <w:rPr>
          <w:rFonts w:ascii="Calibri" w:hAnsi="Calibri" w:cs="Tahoma"/>
          <w:lang w:val="et-EE"/>
        </w:rPr>
      </w:pPr>
      <w:r>
        <w:rPr>
          <w:rFonts w:ascii="Calibri" w:hAnsi="Calibri" w:cs="Tahoma"/>
          <w:lang w:val="et-EE"/>
        </w:rPr>
        <w:t xml:space="preserve">Juurdepääs planeeritud alale on olemasolevatelt teedelt, milleks on Kalmistu tee ning </w:t>
      </w:r>
      <w:r w:rsidR="00557DC4">
        <w:rPr>
          <w:rFonts w:ascii="Calibri" w:hAnsi="Calibri" w:cs="Tahoma"/>
          <w:lang w:val="et-EE"/>
        </w:rPr>
        <w:t xml:space="preserve">riigi </w:t>
      </w:r>
      <w:r w:rsidRPr="00557DC4">
        <w:rPr>
          <w:rFonts w:ascii="Calibri" w:hAnsi="Calibri" w:cs="Tahoma"/>
          <w:lang w:val="et-EE"/>
        </w:rPr>
        <w:t>kõrvalmaantee.</w:t>
      </w:r>
    </w:p>
    <w:p w:rsidR="0054779F" w:rsidRDefault="0054779F" w:rsidP="0054779F">
      <w:pPr>
        <w:rPr>
          <w:rFonts w:ascii="Calibri" w:hAnsi="Calibri" w:cs="Tahoma"/>
          <w:lang w:val="et-EE"/>
        </w:rPr>
      </w:pPr>
      <w:r>
        <w:rPr>
          <w:rFonts w:ascii="Calibri" w:hAnsi="Calibri" w:cs="Tahoma"/>
          <w:lang w:val="et-EE"/>
        </w:rPr>
        <w:t>Planeering näeb ette ala</w:t>
      </w:r>
      <w:r w:rsidR="00072518">
        <w:rPr>
          <w:rFonts w:ascii="Calibri" w:hAnsi="Calibri" w:cs="Tahoma"/>
          <w:lang w:val="et-EE"/>
        </w:rPr>
        <w:t>le kavandatud</w:t>
      </w:r>
      <w:r>
        <w:rPr>
          <w:rFonts w:ascii="Calibri" w:hAnsi="Calibri" w:cs="Tahoma"/>
          <w:lang w:val="et-EE"/>
        </w:rPr>
        <w:t xml:space="preserve"> läbivale teele transpordimaa krundi moodustamise, millelt on juurdepääsud kruntidele. Transpordimaa krundid moodustatakse ala lõunaosasse ning maantee äärde. Kruntidele on kavandatud kergeliiklustee ning allee. Planeeringus tehakse ettepanek kõrvalmaanteel bussipeatuse  asukohaks eraldi tasku moodustamine tagamaks turvalise bussiootamise ning peatumise.</w:t>
      </w:r>
    </w:p>
    <w:p w:rsidR="00FD7237" w:rsidRDefault="00FD7237" w:rsidP="0054779F">
      <w:pPr>
        <w:rPr>
          <w:rFonts w:ascii="Calibri" w:hAnsi="Calibri" w:cs="Tahoma"/>
          <w:lang w:val="et-EE"/>
        </w:rPr>
      </w:pPr>
      <w:r>
        <w:rPr>
          <w:rFonts w:ascii="Calibri" w:hAnsi="Calibri" w:cs="Tahoma"/>
          <w:lang w:val="et-EE"/>
        </w:rPr>
        <w:t xml:space="preserve">Planeeritud maabilansist moodustab elamumaa </w:t>
      </w:r>
      <w:r w:rsidR="00E72B94">
        <w:rPr>
          <w:rFonts w:ascii="Calibri" w:hAnsi="Calibri" w:cs="Tahoma"/>
          <w:lang w:val="et-EE"/>
        </w:rPr>
        <w:t>51</w:t>
      </w:r>
      <w:r>
        <w:rPr>
          <w:rFonts w:ascii="Calibri" w:hAnsi="Calibri" w:cs="Tahoma"/>
          <w:lang w:val="et-EE"/>
        </w:rPr>
        <w:t xml:space="preserve">%, liiklusmaa 33% ja äri- ja elamumaa osakaal on </w:t>
      </w:r>
      <w:r w:rsidR="00E72B94">
        <w:rPr>
          <w:rFonts w:ascii="Calibri" w:hAnsi="Calibri" w:cs="Tahoma"/>
          <w:lang w:val="et-EE"/>
        </w:rPr>
        <w:t>16</w:t>
      </w:r>
      <w:r>
        <w:rPr>
          <w:rFonts w:ascii="Calibri" w:hAnsi="Calibri" w:cs="Tahoma"/>
          <w:lang w:val="et-EE"/>
        </w:rPr>
        <w:t xml:space="preserve">%. Suletud brutopindade </w:t>
      </w:r>
      <w:r w:rsidR="00E72B94">
        <w:rPr>
          <w:rFonts w:ascii="Calibri" w:hAnsi="Calibri" w:cs="Tahoma"/>
          <w:lang w:val="et-EE"/>
        </w:rPr>
        <w:t>alusel moodustab elamute pind 79% ja äripind 21</w:t>
      </w:r>
      <w:r>
        <w:rPr>
          <w:rFonts w:ascii="Calibri" w:hAnsi="Calibri" w:cs="Tahoma"/>
          <w:lang w:val="et-EE"/>
        </w:rPr>
        <w:t>% kogu alast.</w:t>
      </w:r>
    </w:p>
    <w:p w:rsidR="00FD7237" w:rsidRDefault="00FD7237" w:rsidP="0054779F">
      <w:pPr>
        <w:rPr>
          <w:rFonts w:ascii="Calibri" w:hAnsi="Calibri" w:cs="Tahoma"/>
          <w:lang w:val="et-EE"/>
        </w:rPr>
      </w:pPr>
    </w:p>
    <w:p w:rsidR="00381B75" w:rsidRPr="0050347C" w:rsidRDefault="00696119" w:rsidP="00D70AF9">
      <w:pPr>
        <w:pStyle w:val="Pealkiri3"/>
      </w:pPr>
      <w:bookmarkStart w:id="10" w:name="_Toc464830176"/>
      <w:r w:rsidRPr="0050347C">
        <w:t>3</w:t>
      </w:r>
      <w:r w:rsidR="00381B75" w:rsidRPr="0050347C">
        <w:t>.1</w:t>
      </w:r>
      <w:r w:rsidR="00381B75" w:rsidRPr="0050347C">
        <w:tab/>
        <w:t>Planeeritud maa-ala krundijaotus</w:t>
      </w:r>
      <w:bookmarkEnd w:id="10"/>
    </w:p>
    <w:p w:rsidR="00F2765F" w:rsidRDefault="00427438" w:rsidP="00885598">
      <w:pPr>
        <w:rPr>
          <w:rFonts w:ascii="Calibri" w:hAnsi="Calibri" w:cs="Tahoma"/>
          <w:lang w:val="et-EE"/>
        </w:rPr>
      </w:pPr>
      <w:r w:rsidRPr="00B53DA6">
        <w:rPr>
          <w:rFonts w:ascii="Calibri" w:hAnsi="Calibri" w:cs="Tahoma"/>
          <w:lang w:val="et-EE"/>
        </w:rPr>
        <w:t>Planeeritud</w:t>
      </w:r>
      <w:r w:rsidR="00885598" w:rsidRPr="00B53DA6">
        <w:rPr>
          <w:rFonts w:ascii="Calibri" w:hAnsi="Calibri" w:cs="Tahoma"/>
          <w:lang w:val="et-EE"/>
        </w:rPr>
        <w:t xml:space="preserve"> ala hõlmab</w:t>
      </w:r>
      <w:r w:rsidR="0050347C" w:rsidRPr="00B53DA6">
        <w:rPr>
          <w:rFonts w:ascii="Calibri" w:hAnsi="Calibri" w:cs="Tahoma"/>
          <w:lang w:val="et-EE"/>
        </w:rPr>
        <w:t xml:space="preserve"> </w:t>
      </w:r>
      <w:r w:rsidR="00F2765F">
        <w:rPr>
          <w:rFonts w:ascii="Calibri" w:hAnsi="Calibri" w:cs="Tahoma"/>
          <w:lang w:val="et-EE"/>
        </w:rPr>
        <w:t xml:space="preserve">jätkuvalt riigi omandis olevat maad, piiriettepanekuga nr AT0410050071. </w:t>
      </w:r>
    </w:p>
    <w:p w:rsidR="00F2765F" w:rsidRDefault="00F2765F" w:rsidP="00885598">
      <w:pPr>
        <w:rPr>
          <w:rFonts w:ascii="Calibri" w:hAnsi="Calibri" w:cs="Tahoma"/>
          <w:lang w:val="et-EE"/>
        </w:rPr>
      </w:pPr>
      <w:r>
        <w:rPr>
          <w:rFonts w:ascii="Calibri" w:hAnsi="Calibri" w:cs="Tahoma"/>
          <w:lang w:val="et-EE"/>
        </w:rPr>
        <w:t>Planeeringus määratakse kruntide suurused ja maakasutuse sihtotstarbed alljärgnevalt:</w:t>
      </w:r>
    </w:p>
    <w:p w:rsidR="00311420" w:rsidRPr="00D742DC" w:rsidRDefault="009C748D" w:rsidP="00304B77">
      <w:pPr>
        <w:rPr>
          <w:rFonts w:ascii="Calibri" w:hAnsi="Calibri" w:cs="Tahoma"/>
          <w:b/>
          <w:lang w:val="et-EE"/>
        </w:rPr>
      </w:pPr>
      <w:r w:rsidRPr="00013B4D">
        <w:rPr>
          <w:rFonts w:ascii="Calibri" w:hAnsi="Calibri" w:cs="Tahoma"/>
          <w:b/>
          <w:lang w:val="et-EE"/>
        </w:rPr>
        <w:t>Planeeritud</w:t>
      </w:r>
      <w:r w:rsidR="00304B77" w:rsidRPr="00013B4D">
        <w:rPr>
          <w:rFonts w:ascii="Calibri" w:hAnsi="Calibri" w:cs="Tahoma"/>
          <w:b/>
          <w:lang w:val="et-EE"/>
        </w:rPr>
        <w:t xml:space="preserve"> krundi </w:t>
      </w:r>
      <w:r w:rsidR="00304B77" w:rsidRPr="003D3857">
        <w:rPr>
          <w:rFonts w:ascii="Calibri" w:hAnsi="Calibri" w:cs="Tahoma"/>
          <w:b/>
          <w:lang w:val="et-EE"/>
        </w:rPr>
        <w:t>suurus ja sihtotstarve:</w:t>
      </w:r>
    </w:p>
    <w:tbl>
      <w:tblPr>
        <w:tblW w:w="45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
        <w:gridCol w:w="1701"/>
        <w:gridCol w:w="1984"/>
      </w:tblGrid>
      <w:tr w:rsidR="00F2765F" w:rsidRPr="003D3857" w:rsidTr="00F2765F">
        <w:tc>
          <w:tcPr>
            <w:tcW w:w="0" w:type="auto"/>
            <w:shd w:val="clear" w:color="auto" w:fill="FFFFFF"/>
            <w:vAlign w:val="bottom"/>
          </w:tcPr>
          <w:p w:rsidR="00F2765F" w:rsidRPr="003D3857" w:rsidRDefault="00F2765F" w:rsidP="00885598">
            <w:pPr>
              <w:spacing w:after="0"/>
              <w:jc w:val="center"/>
              <w:rPr>
                <w:rFonts w:ascii="Calibri" w:hAnsi="Calibri" w:cs="Tahoma"/>
                <w:b/>
                <w:bCs/>
                <w:sz w:val="20"/>
                <w:szCs w:val="20"/>
                <w:lang w:val="et-EE"/>
              </w:rPr>
            </w:pPr>
            <w:r w:rsidRPr="003D3857">
              <w:rPr>
                <w:rFonts w:ascii="Calibri" w:hAnsi="Calibri" w:cs="Tahoma"/>
                <w:b/>
                <w:bCs/>
                <w:sz w:val="20"/>
                <w:szCs w:val="20"/>
                <w:lang w:val="et-EE"/>
              </w:rPr>
              <w:t>Pos nr</w:t>
            </w:r>
          </w:p>
        </w:tc>
        <w:tc>
          <w:tcPr>
            <w:tcW w:w="1701" w:type="dxa"/>
            <w:shd w:val="clear" w:color="auto" w:fill="FFFFFF"/>
            <w:vAlign w:val="bottom"/>
          </w:tcPr>
          <w:p w:rsidR="00F2765F" w:rsidRPr="003D3857" w:rsidRDefault="00F2765F" w:rsidP="00885598">
            <w:pPr>
              <w:spacing w:after="0"/>
              <w:jc w:val="center"/>
              <w:rPr>
                <w:rFonts w:ascii="Calibri" w:hAnsi="Calibri" w:cs="Tahoma"/>
                <w:b/>
                <w:bCs/>
                <w:sz w:val="20"/>
                <w:szCs w:val="20"/>
                <w:lang w:val="et-EE"/>
              </w:rPr>
            </w:pPr>
            <w:r w:rsidRPr="003D3857">
              <w:rPr>
                <w:rFonts w:ascii="Calibri" w:hAnsi="Calibri" w:cs="Tahoma"/>
                <w:b/>
                <w:bCs/>
                <w:sz w:val="20"/>
                <w:szCs w:val="20"/>
                <w:lang w:val="et-EE"/>
              </w:rPr>
              <w:t>Krundi suurus m²</w:t>
            </w:r>
          </w:p>
        </w:tc>
        <w:tc>
          <w:tcPr>
            <w:tcW w:w="1984" w:type="dxa"/>
            <w:shd w:val="clear" w:color="auto" w:fill="FFFFFF"/>
            <w:vAlign w:val="bottom"/>
          </w:tcPr>
          <w:p w:rsidR="00F2765F" w:rsidRPr="003D3857" w:rsidRDefault="00F2765F" w:rsidP="00885598">
            <w:pPr>
              <w:spacing w:after="0"/>
              <w:jc w:val="center"/>
              <w:rPr>
                <w:rFonts w:ascii="Calibri" w:hAnsi="Calibri" w:cs="Tahoma"/>
                <w:b/>
                <w:bCs/>
                <w:sz w:val="20"/>
                <w:szCs w:val="20"/>
                <w:lang w:val="et-EE"/>
              </w:rPr>
            </w:pPr>
            <w:r w:rsidRPr="003D3857">
              <w:rPr>
                <w:rFonts w:ascii="Calibri" w:hAnsi="Calibri" w:cs="Tahoma"/>
                <w:b/>
                <w:bCs/>
                <w:sz w:val="20"/>
                <w:szCs w:val="20"/>
                <w:lang w:val="et-EE"/>
              </w:rPr>
              <w:t xml:space="preserve">Maa sihtotstarve ja osakaalu % </w:t>
            </w:r>
            <w:r w:rsidRPr="003D3857">
              <w:rPr>
                <w:rFonts w:ascii="Calibri" w:hAnsi="Calibri" w:cs="Tahoma"/>
                <w:b/>
                <w:bCs/>
                <w:sz w:val="20"/>
                <w:szCs w:val="20"/>
                <w:lang w:val="et-EE"/>
              </w:rPr>
              <w:br/>
              <w:t>(DP liikide kaupa)</w:t>
            </w:r>
          </w:p>
        </w:tc>
      </w:tr>
      <w:tr w:rsidR="00A3018C"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2 877 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LK90 LT10</w:t>
            </w:r>
          </w:p>
        </w:tc>
      </w:tr>
      <w:tr w:rsidR="00A3018C"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2</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3 312 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A3018C"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3</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3 191 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 xml:space="preserve"> EP 100</w:t>
            </w:r>
          </w:p>
        </w:tc>
      </w:tr>
      <w:tr w:rsidR="00A3018C"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4</w:t>
            </w:r>
          </w:p>
        </w:tc>
        <w:tc>
          <w:tcPr>
            <w:tcW w:w="1701" w:type="dxa"/>
            <w:shd w:val="clear" w:color="auto" w:fill="FFFFFF"/>
            <w:noWrap/>
            <w:vAlign w:val="center"/>
          </w:tcPr>
          <w:p w:rsidR="00F2765F" w:rsidRPr="007321CF" w:rsidRDefault="00D00DF3" w:rsidP="00557DC4">
            <w:pPr>
              <w:spacing w:after="0"/>
              <w:jc w:val="center"/>
              <w:rPr>
                <w:rFonts w:ascii="Calibri" w:hAnsi="Calibri" w:cs="Tahoma"/>
                <w:sz w:val="20"/>
                <w:szCs w:val="20"/>
                <w:lang w:val="et-EE"/>
              </w:rPr>
            </w:pPr>
            <w:r>
              <w:rPr>
                <w:rFonts w:ascii="Calibri" w:hAnsi="Calibri" w:cs="Tahoma"/>
                <w:sz w:val="20"/>
                <w:szCs w:val="20"/>
                <w:lang w:val="et-EE"/>
              </w:rPr>
              <w:t>6 202</w:t>
            </w:r>
            <w:r w:rsidR="00F2765F" w:rsidRPr="007321CF">
              <w:rPr>
                <w:rFonts w:ascii="Calibri" w:hAnsi="Calibri" w:cs="Tahoma"/>
                <w:sz w:val="20"/>
                <w:szCs w:val="20"/>
                <w:lang w:val="et-EE"/>
              </w:rPr>
              <w:t xml:space="preserve"> 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LK90 LT10</w:t>
            </w:r>
          </w:p>
        </w:tc>
      </w:tr>
      <w:tr w:rsidR="00A3018C"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5</w:t>
            </w:r>
          </w:p>
        </w:tc>
        <w:tc>
          <w:tcPr>
            <w:tcW w:w="1701" w:type="dxa"/>
            <w:shd w:val="clear" w:color="auto" w:fill="FFFFFF"/>
            <w:noWrap/>
            <w:vAlign w:val="center"/>
          </w:tcPr>
          <w:p w:rsidR="00F2765F" w:rsidRPr="007321CF" w:rsidRDefault="00D00DF3" w:rsidP="00987903">
            <w:pPr>
              <w:spacing w:after="0"/>
              <w:jc w:val="center"/>
              <w:rPr>
                <w:rFonts w:ascii="Calibri" w:hAnsi="Calibri" w:cs="Tahoma"/>
                <w:sz w:val="20"/>
                <w:szCs w:val="20"/>
                <w:lang w:val="et-EE"/>
              </w:rPr>
            </w:pPr>
            <w:r>
              <w:rPr>
                <w:rFonts w:ascii="Calibri" w:hAnsi="Calibri" w:cs="Tahoma"/>
                <w:sz w:val="20"/>
                <w:szCs w:val="20"/>
                <w:lang w:val="et-EE"/>
              </w:rPr>
              <w:t>4 980</w:t>
            </w:r>
            <w:r w:rsidR="00F2765F" w:rsidRPr="007321CF">
              <w:rPr>
                <w:rFonts w:ascii="Calibri" w:hAnsi="Calibri" w:cs="Tahoma"/>
                <w:sz w:val="20"/>
                <w:szCs w:val="20"/>
                <w:lang w:val="et-EE"/>
              </w:rPr>
              <w:t xml:space="preserve"> 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 xml:space="preserve">ÄV75 ÄM15 EP10 </w:t>
            </w:r>
          </w:p>
        </w:tc>
      </w:tr>
      <w:tr w:rsidR="00A3018C"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6</w:t>
            </w:r>
          </w:p>
        </w:tc>
        <w:tc>
          <w:tcPr>
            <w:tcW w:w="1701" w:type="dxa"/>
            <w:shd w:val="clear" w:color="auto" w:fill="FFFFFF"/>
            <w:noWrap/>
            <w:vAlign w:val="center"/>
          </w:tcPr>
          <w:p w:rsidR="00F2765F" w:rsidRPr="007321CF" w:rsidRDefault="00F2765F" w:rsidP="00987903">
            <w:pPr>
              <w:spacing w:after="0"/>
              <w:jc w:val="center"/>
              <w:rPr>
                <w:rFonts w:ascii="Calibri" w:hAnsi="Calibri" w:cs="Tahoma"/>
                <w:sz w:val="20"/>
                <w:szCs w:val="20"/>
                <w:lang w:val="et-EE"/>
              </w:rPr>
            </w:pPr>
            <w:r w:rsidRPr="007321CF">
              <w:rPr>
                <w:rFonts w:ascii="Calibri" w:hAnsi="Calibri" w:cs="Tahoma"/>
                <w:sz w:val="20"/>
                <w:szCs w:val="20"/>
                <w:lang w:val="et-EE"/>
              </w:rPr>
              <w:t>16 </w:t>
            </w:r>
            <w:r w:rsidR="00987903" w:rsidRPr="007321CF">
              <w:rPr>
                <w:rFonts w:ascii="Calibri" w:hAnsi="Calibri" w:cs="Tahoma"/>
                <w:sz w:val="20"/>
                <w:szCs w:val="20"/>
                <w:lang w:val="et-EE"/>
              </w:rPr>
              <w:t>586</w:t>
            </w:r>
            <w:r w:rsidRPr="007321CF">
              <w:rPr>
                <w:rFonts w:ascii="Calibri" w:hAnsi="Calibri" w:cs="Tahoma"/>
                <w:sz w:val="20"/>
                <w:szCs w:val="20"/>
                <w:lang w:val="et-EE"/>
              </w:rPr>
              <w:t xml:space="preserve"> 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LK 30 LT 70</w:t>
            </w:r>
          </w:p>
        </w:tc>
      </w:tr>
      <w:tr w:rsidR="00A3018C"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7</w:t>
            </w:r>
          </w:p>
        </w:tc>
        <w:tc>
          <w:tcPr>
            <w:tcW w:w="1701" w:type="dxa"/>
            <w:shd w:val="clear" w:color="auto" w:fill="FFFFFF"/>
            <w:noWrap/>
            <w:vAlign w:val="center"/>
          </w:tcPr>
          <w:p w:rsidR="00F2765F" w:rsidRPr="007321CF" w:rsidRDefault="00F2765F" w:rsidP="00987903">
            <w:pPr>
              <w:spacing w:after="0"/>
              <w:jc w:val="center"/>
              <w:rPr>
                <w:rFonts w:ascii="Calibri" w:hAnsi="Calibri" w:cs="Tahoma"/>
                <w:sz w:val="20"/>
                <w:szCs w:val="20"/>
                <w:lang w:val="et-EE"/>
              </w:rPr>
            </w:pPr>
            <w:r w:rsidRPr="007321CF">
              <w:rPr>
                <w:rFonts w:ascii="Calibri" w:hAnsi="Calibri" w:cs="Tahoma"/>
                <w:sz w:val="20"/>
                <w:szCs w:val="20"/>
                <w:lang w:val="et-EE"/>
              </w:rPr>
              <w:t>2 2</w:t>
            </w:r>
            <w:r w:rsidR="00987903" w:rsidRPr="007321CF">
              <w:rPr>
                <w:rFonts w:ascii="Calibri" w:hAnsi="Calibri" w:cs="Tahoma"/>
                <w:sz w:val="20"/>
                <w:szCs w:val="20"/>
                <w:lang w:val="et-EE"/>
              </w:rPr>
              <w:t>3</w:t>
            </w:r>
            <w:r w:rsidRPr="007321CF">
              <w:rPr>
                <w:rFonts w:ascii="Calibri" w:hAnsi="Calibri" w:cs="Tahoma"/>
                <w:sz w:val="20"/>
                <w:szCs w:val="20"/>
                <w:lang w:val="et-EE"/>
              </w:rPr>
              <w:t>7 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8</w:t>
            </w:r>
          </w:p>
        </w:tc>
        <w:tc>
          <w:tcPr>
            <w:tcW w:w="1701" w:type="dxa"/>
            <w:shd w:val="clear" w:color="auto" w:fill="FFFFFF"/>
            <w:noWrap/>
            <w:vAlign w:val="center"/>
          </w:tcPr>
          <w:p w:rsidR="00F2765F" w:rsidRPr="007321CF" w:rsidRDefault="00987903" w:rsidP="00987903">
            <w:pPr>
              <w:spacing w:after="0"/>
              <w:jc w:val="center"/>
              <w:rPr>
                <w:rFonts w:ascii="Calibri" w:hAnsi="Calibri" w:cs="Tahoma"/>
                <w:sz w:val="20"/>
                <w:szCs w:val="20"/>
                <w:lang w:val="et-EE"/>
              </w:rPr>
            </w:pPr>
            <w:r w:rsidRPr="007321CF">
              <w:rPr>
                <w:rFonts w:ascii="Calibri" w:hAnsi="Calibri" w:cs="Tahoma"/>
                <w:sz w:val="20"/>
                <w:szCs w:val="20"/>
                <w:lang w:val="et-EE"/>
              </w:rPr>
              <w:t>3 215</w:t>
            </w:r>
            <w:r w:rsidR="00F2765F" w:rsidRPr="007321CF">
              <w:rPr>
                <w:rFonts w:ascii="Calibri" w:hAnsi="Calibri" w:cs="Tahoma"/>
                <w:sz w:val="20"/>
                <w:szCs w:val="20"/>
                <w:lang w:val="et-EE"/>
              </w:rPr>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9</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3 164</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10</w:t>
            </w:r>
          </w:p>
        </w:tc>
        <w:tc>
          <w:tcPr>
            <w:tcW w:w="1701" w:type="dxa"/>
            <w:shd w:val="clear" w:color="auto" w:fill="FFFFFF"/>
            <w:noWrap/>
            <w:vAlign w:val="center"/>
          </w:tcPr>
          <w:p w:rsidR="00F2765F" w:rsidRPr="007321CF" w:rsidRDefault="00F2765F" w:rsidP="007321CF">
            <w:pPr>
              <w:spacing w:after="0"/>
              <w:jc w:val="center"/>
              <w:rPr>
                <w:rFonts w:ascii="Calibri" w:hAnsi="Calibri" w:cs="Tahoma"/>
                <w:sz w:val="20"/>
                <w:szCs w:val="20"/>
                <w:lang w:val="et-EE"/>
              </w:rPr>
            </w:pPr>
            <w:r w:rsidRPr="007321CF">
              <w:rPr>
                <w:rFonts w:ascii="Calibri" w:hAnsi="Calibri" w:cs="Tahoma"/>
                <w:sz w:val="20"/>
                <w:szCs w:val="20"/>
                <w:lang w:val="et-EE"/>
              </w:rPr>
              <w:t>3 67</w:t>
            </w:r>
            <w:r w:rsidR="007321CF" w:rsidRPr="007321CF">
              <w:rPr>
                <w:rFonts w:ascii="Calibri" w:hAnsi="Calibri" w:cs="Tahoma"/>
                <w:sz w:val="20"/>
                <w:szCs w:val="20"/>
                <w:lang w:val="et-EE"/>
              </w:rPr>
              <w:t>9</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A3018C" w:rsidP="00885598">
            <w:pPr>
              <w:spacing w:after="0"/>
              <w:jc w:val="center"/>
              <w:rPr>
                <w:rFonts w:ascii="Calibri" w:hAnsi="Calibri" w:cs="Tahoma"/>
                <w:sz w:val="20"/>
                <w:szCs w:val="20"/>
                <w:lang w:val="et-EE"/>
              </w:rPr>
            </w:pPr>
            <w:r w:rsidRPr="007321CF">
              <w:rPr>
                <w:rFonts w:ascii="Calibri" w:hAnsi="Calibri" w:cs="Tahoma"/>
                <w:sz w:val="20"/>
                <w:szCs w:val="20"/>
                <w:lang w:val="et-EE"/>
              </w:rPr>
              <w:t>EP70 ÄV15 ÄM</w:t>
            </w:r>
            <w:r w:rsidR="000817B1" w:rsidRPr="007321CF">
              <w:rPr>
                <w:rFonts w:ascii="Calibri" w:hAnsi="Calibri" w:cs="Tahoma"/>
                <w:sz w:val="20"/>
                <w:szCs w:val="20"/>
                <w:lang w:val="et-EE"/>
              </w:rPr>
              <w:t>15</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11</w:t>
            </w:r>
          </w:p>
        </w:tc>
        <w:tc>
          <w:tcPr>
            <w:tcW w:w="1701" w:type="dxa"/>
            <w:shd w:val="clear" w:color="auto" w:fill="FFFFFF"/>
            <w:noWrap/>
            <w:vAlign w:val="center"/>
          </w:tcPr>
          <w:p w:rsidR="00F2765F" w:rsidRPr="007321CF" w:rsidRDefault="007321CF" w:rsidP="0092650C">
            <w:pPr>
              <w:spacing w:after="0"/>
              <w:jc w:val="center"/>
              <w:rPr>
                <w:rFonts w:ascii="Calibri" w:hAnsi="Calibri" w:cs="Tahoma"/>
                <w:sz w:val="20"/>
                <w:szCs w:val="20"/>
                <w:lang w:val="et-EE"/>
              </w:rPr>
            </w:pPr>
            <w:r w:rsidRPr="007321CF">
              <w:rPr>
                <w:rFonts w:ascii="Calibri" w:hAnsi="Calibri" w:cs="Tahoma"/>
                <w:sz w:val="20"/>
                <w:szCs w:val="20"/>
                <w:lang w:val="et-EE"/>
              </w:rPr>
              <w:t>4 069</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ÄV70 LV25 EP5</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12</w:t>
            </w:r>
          </w:p>
        </w:tc>
        <w:tc>
          <w:tcPr>
            <w:tcW w:w="1701" w:type="dxa"/>
            <w:shd w:val="clear" w:color="auto" w:fill="FFFFFF"/>
            <w:noWrap/>
            <w:vAlign w:val="center"/>
          </w:tcPr>
          <w:p w:rsidR="00F2765F" w:rsidRPr="007321CF" w:rsidRDefault="007321CF" w:rsidP="0092650C">
            <w:pPr>
              <w:spacing w:after="0"/>
              <w:jc w:val="center"/>
              <w:rPr>
                <w:rFonts w:ascii="Calibri" w:hAnsi="Calibri" w:cs="Tahoma"/>
                <w:sz w:val="20"/>
                <w:szCs w:val="20"/>
                <w:lang w:val="et-EE"/>
              </w:rPr>
            </w:pPr>
            <w:r w:rsidRPr="007321CF">
              <w:rPr>
                <w:rFonts w:ascii="Calibri" w:hAnsi="Calibri" w:cs="Tahoma"/>
                <w:sz w:val="20"/>
                <w:szCs w:val="20"/>
                <w:lang w:val="et-EE"/>
              </w:rPr>
              <w:t>2 928</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87469A" w:rsidP="00885598">
            <w:pPr>
              <w:spacing w:after="0"/>
              <w:jc w:val="center"/>
              <w:rPr>
                <w:rFonts w:ascii="Calibri" w:hAnsi="Calibri" w:cs="Tahoma"/>
                <w:sz w:val="20"/>
                <w:szCs w:val="20"/>
                <w:lang w:val="et-EE"/>
              </w:rPr>
            </w:pPr>
            <w:r>
              <w:rPr>
                <w:rFonts w:ascii="Calibri" w:hAnsi="Calibri" w:cs="Tahoma"/>
                <w:sz w:val="20"/>
                <w:szCs w:val="20"/>
                <w:lang w:val="et-EE"/>
              </w:rPr>
              <w:t>EP 100</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13</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2 486</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A3018C"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lastRenderedPageBreak/>
              <w:t>14</w:t>
            </w:r>
          </w:p>
        </w:tc>
        <w:tc>
          <w:tcPr>
            <w:tcW w:w="1701" w:type="dxa"/>
            <w:shd w:val="clear" w:color="auto" w:fill="FFFFFF"/>
            <w:noWrap/>
            <w:vAlign w:val="center"/>
          </w:tcPr>
          <w:p w:rsidR="00F2765F" w:rsidRPr="007321CF" w:rsidRDefault="00F2765F" w:rsidP="00F2765F">
            <w:pPr>
              <w:spacing w:after="0"/>
              <w:jc w:val="center"/>
              <w:rPr>
                <w:rFonts w:ascii="Calibri" w:hAnsi="Calibri" w:cs="Tahoma"/>
                <w:sz w:val="20"/>
                <w:szCs w:val="20"/>
                <w:lang w:val="et-EE"/>
              </w:rPr>
            </w:pPr>
            <w:r w:rsidRPr="007321CF">
              <w:rPr>
                <w:rFonts w:ascii="Calibri" w:hAnsi="Calibri" w:cs="Tahoma"/>
                <w:sz w:val="20"/>
                <w:szCs w:val="20"/>
                <w:lang w:val="et-EE"/>
              </w:rPr>
              <w:t>3 873</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15</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3 099</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16</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2 382</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17</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2 519</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18</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2 607</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r w:rsidR="00F2765F" w:rsidRPr="007321CF" w:rsidTr="00F2765F">
        <w:trPr>
          <w:trHeight w:val="255"/>
        </w:trPr>
        <w:tc>
          <w:tcPr>
            <w:tcW w:w="0" w:type="auto"/>
            <w:shd w:val="clear" w:color="auto" w:fill="auto"/>
            <w:vAlign w:val="center"/>
          </w:tcPr>
          <w:p w:rsidR="00F2765F" w:rsidRPr="007321CF" w:rsidRDefault="00F2765F" w:rsidP="00885598">
            <w:pPr>
              <w:spacing w:after="0"/>
              <w:jc w:val="center"/>
              <w:rPr>
                <w:rFonts w:ascii="Calibri" w:hAnsi="Calibri" w:cs="Tahoma"/>
                <w:b/>
                <w:bCs/>
                <w:sz w:val="20"/>
                <w:szCs w:val="20"/>
                <w:lang w:val="et-EE"/>
              </w:rPr>
            </w:pPr>
            <w:r w:rsidRPr="007321CF">
              <w:rPr>
                <w:rFonts w:ascii="Calibri" w:hAnsi="Calibri" w:cs="Tahoma"/>
                <w:b/>
                <w:bCs/>
                <w:sz w:val="20"/>
                <w:szCs w:val="20"/>
                <w:lang w:val="et-EE"/>
              </w:rPr>
              <w:t>19</w:t>
            </w:r>
          </w:p>
        </w:tc>
        <w:tc>
          <w:tcPr>
            <w:tcW w:w="1701" w:type="dxa"/>
            <w:shd w:val="clear" w:color="auto" w:fill="FFFFFF"/>
            <w:noWrap/>
            <w:vAlign w:val="center"/>
          </w:tcPr>
          <w:p w:rsidR="00F2765F" w:rsidRPr="007321CF" w:rsidRDefault="00F2765F" w:rsidP="0092650C">
            <w:pPr>
              <w:spacing w:after="0"/>
              <w:jc w:val="center"/>
              <w:rPr>
                <w:rFonts w:ascii="Calibri" w:hAnsi="Calibri" w:cs="Tahoma"/>
                <w:sz w:val="20"/>
                <w:szCs w:val="20"/>
                <w:lang w:val="et-EE"/>
              </w:rPr>
            </w:pPr>
            <w:r w:rsidRPr="007321CF">
              <w:rPr>
                <w:rFonts w:ascii="Calibri" w:hAnsi="Calibri" w:cs="Tahoma"/>
                <w:sz w:val="20"/>
                <w:szCs w:val="20"/>
                <w:lang w:val="et-EE"/>
              </w:rPr>
              <w:t>4 496</w:t>
            </w:r>
            <w:r w:rsidR="000817B1" w:rsidRPr="007321CF">
              <w:t xml:space="preserve"> </w:t>
            </w:r>
            <w:r w:rsidR="000817B1" w:rsidRPr="007321CF">
              <w:rPr>
                <w:rFonts w:ascii="Calibri" w:hAnsi="Calibri" w:cs="Tahoma"/>
                <w:sz w:val="20"/>
                <w:szCs w:val="20"/>
                <w:lang w:val="et-EE"/>
              </w:rPr>
              <w:t>m²</w:t>
            </w:r>
          </w:p>
        </w:tc>
        <w:tc>
          <w:tcPr>
            <w:tcW w:w="1984" w:type="dxa"/>
            <w:shd w:val="clear" w:color="auto" w:fill="auto"/>
            <w:vAlign w:val="center"/>
          </w:tcPr>
          <w:p w:rsidR="00F2765F" w:rsidRPr="007321CF" w:rsidRDefault="000817B1" w:rsidP="00885598">
            <w:pPr>
              <w:spacing w:after="0"/>
              <w:jc w:val="center"/>
              <w:rPr>
                <w:rFonts w:ascii="Calibri" w:hAnsi="Calibri" w:cs="Tahoma"/>
                <w:sz w:val="20"/>
                <w:szCs w:val="20"/>
                <w:lang w:val="et-EE"/>
              </w:rPr>
            </w:pPr>
            <w:r w:rsidRPr="007321CF">
              <w:rPr>
                <w:rFonts w:ascii="Calibri" w:hAnsi="Calibri" w:cs="Tahoma"/>
                <w:sz w:val="20"/>
                <w:szCs w:val="20"/>
                <w:lang w:val="et-EE"/>
              </w:rPr>
              <w:t>EP 100</w:t>
            </w:r>
          </w:p>
        </w:tc>
      </w:tr>
    </w:tbl>
    <w:p w:rsidR="00B16F3A" w:rsidRDefault="00B16F3A" w:rsidP="00D742DC">
      <w:pPr>
        <w:rPr>
          <w:rFonts w:ascii="Calibri" w:hAnsi="Calibri" w:cs="Tahoma"/>
          <w:lang w:val="et-EE"/>
        </w:rPr>
      </w:pPr>
      <w:r w:rsidRPr="007321CF">
        <w:rPr>
          <w:rFonts w:ascii="Calibri" w:hAnsi="Calibri" w:cs="Tahoma"/>
          <w:lang w:val="et-EE"/>
        </w:rPr>
        <w:t>Kasutatud tingmärkide</w:t>
      </w:r>
      <w:r>
        <w:rPr>
          <w:rFonts w:ascii="Calibri" w:hAnsi="Calibri" w:cs="Tahoma"/>
          <w:lang w:val="et-EE"/>
        </w:rPr>
        <w:t xml:space="preserve"> selgitus vastavalt </w:t>
      </w:r>
      <w:r w:rsidR="00A12CF8">
        <w:rPr>
          <w:rFonts w:ascii="Calibri" w:hAnsi="Calibri" w:cs="Tahoma"/>
          <w:lang w:val="et-EE"/>
        </w:rPr>
        <w:t>siseministeeriumi väljatöötatud soovitustele 2013.a:</w:t>
      </w:r>
    </w:p>
    <w:p w:rsidR="0092650C" w:rsidRPr="00B16F3A" w:rsidRDefault="00A3018C" w:rsidP="00D742DC">
      <w:pPr>
        <w:rPr>
          <w:rFonts w:ascii="Calibri" w:hAnsi="Calibri" w:cs="Tahoma"/>
          <w:lang w:val="et-EE"/>
        </w:rPr>
      </w:pPr>
      <w:r w:rsidRPr="00B16F3A">
        <w:rPr>
          <w:rFonts w:ascii="Calibri" w:hAnsi="Calibri" w:cs="Tahoma"/>
          <w:lang w:val="et-EE"/>
        </w:rPr>
        <w:t>EP – üksikelamu maa. Ühele leibkonnale (perele) kavandatud elamu maa</w:t>
      </w:r>
      <w:r w:rsidR="00363CB4" w:rsidRPr="00B16F3A">
        <w:rPr>
          <w:rFonts w:ascii="Calibri" w:hAnsi="Calibri" w:cs="Tahoma"/>
          <w:lang w:val="et-EE"/>
        </w:rPr>
        <w:t>;</w:t>
      </w:r>
    </w:p>
    <w:p w:rsidR="00A3018C" w:rsidRPr="00B16F3A" w:rsidRDefault="00A3018C" w:rsidP="00D742DC">
      <w:pPr>
        <w:rPr>
          <w:rFonts w:ascii="Calibri" w:hAnsi="Calibri" w:cs="Tahoma"/>
          <w:lang w:val="et-EE"/>
        </w:rPr>
      </w:pPr>
      <w:r w:rsidRPr="00B16F3A">
        <w:rPr>
          <w:rFonts w:ascii="Calibri" w:hAnsi="Calibri" w:cs="Tahoma"/>
          <w:lang w:val="et-EE"/>
        </w:rPr>
        <w:t xml:space="preserve">ÄV – väikeettevõtluse hoone ja –tootmise </w:t>
      </w:r>
      <w:r w:rsidR="006B08BD">
        <w:rPr>
          <w:rFonts w:ascii="Calibri" w:hAnsi="Calibri" w:cs="Tahoma"/>
          <w:lang w:val="et-EE"/>
        </w:rPr>
        <w:t>hoone maa. Maa-ala, millel</w:t>
      </w:r>
      <w:r w:rsidRPr="00B16F3A">
        <w:rPr>
          <w:rFonts w:ascii="Calibri" w:hAnsi="Calibri" w:cs="Tahoma"/>
          <w:lang w:val="et-EE"/>
        </w:rPr>
        <w:t xml:space="preserve"> asuvad väiksema külastajate arvuga teenindus- ja tootmisettevõtted, nn. kohalikud kauplused ja teenindusettevõtted, millise võib toimuda väiketootmine ka kohapeal (kingsepatöökoda, mööbli valmistamine jms). Tootmine peab olema keskkonnasäästlik ja m</w:t>
      </w:r>
      <w:r w:rsidR="00363CB4" w:rsidRPr="00B16F3A">
        <w:rPr>
          <w:rFonts w:ascii="Calibri" w:hAnsi="Calibri" w:cs="Tahoma"/>
          <w:lang w:val="et-EE"/>
        </w:rPr>
        <w:t>itte tekitama saastet ning müra;</w:t>
      </w:r>
    </w:p>
    <w:p w:rsidR="00A3018C" w:rsidRPr="00B16F3A" w:rsidRDefault="00A3018C" w:rsidP="00D742DC">
      <w:pPr>
        <w:rPr>
          <w:rFonts w:ascii="Calibri" w:hAnsi="Calibri" w:cs="Tahoma"/>
          <w:lang w:val="et-EE"/>
        </w:rPr>
      </w:pPr>
      <w:r w:rsidRPr="00B16F3A">
        <w:rPr>
          <w:rFonts w:ascii="Calibri" w:hAnsi="Calibri" w:cs="Tahoma"/>
          <w:lang w:val="et-EE"/>
        </w:rPr>
        <w:t xml:space="preserve">ÄM – </w:t>
      </w:r>
      <w:r w:rsidR="00363CB4" w:rsidRPr="00B16F3A">
        <w:rPr>
          <w:rFonts w:ascii="Calibri" w:hAnsi="Calibri" w:cs="Tahoma"/>
          <w:lang w:val="et-EE"/>
        </w:rPr>
        <w:t>majutushoone maa. Hotelli, motelli-, hosteli-, pansionaadihoone, külaliste maja;</w:t>
      </w:r>
    </w:p>
    <w:p w:rsidR="00A3018C" w:rsidRPr="00B16F3A" w:rsidRDefault="00A3018C" w:rsidP="00D742DC">
      <w:pPr>
        <w:rPr>
          <w:rFonts w:ascii="Calibri" w:hAnsi="Calibri" w:cs="Tahoma"/>
          <w:lang w:val="et-EE"/>
        </w:rPr>
      </w:pPr>
      <w:r w:rsidRPr="00B16F3A">
        <w:rPr>
          <w:rFonts w:ascii="Calibri" w:hAnsi="Calibri" w:cs="Tahoma"/>
          <w:lang w:val="et-EE"/>
        </w:rPr>
        <w:t xml:space="preserve">LV – </w:t>
      </w:r>
      <w:r w:rsidR="007C180F" w:rsidRPr="00B16F3A">
        <w:rPr>
          <w:rFonts w:ascii="Calibri" w:hAnsi="Calibri" w:cs="Tahoma"/>
          <w:lang w:val="et-EE"/>
        </w:rPr>
        <w:t>linnaväljaku maa. Linnades ja linnalist tüüpi asulates paiknev väljak, kus on võimalik läbi viia üritusi (laadad, avaturg jne);</w:t>
      </w:r>
    </w:p>
    <w:p w:rsidR="00A3018C" w:rsidRPr="00B16F3A" w:rsidRDefault="00A3018C" w:rsidP="00D742DC">
      <w:pPr>
        <w:rPr>
          <w:rFonts w:ascii="Calibri" w:hAnsi="Calibri" w:cs="Tahoma"/>
          <w:lang w:val="et-EE"/>
        </w:rPr>
      </w:pPr>
      <w:r w:rsidRPr="00B16F3A">
        <w:rPr>
          <w:rFonts w:ascii="Calibri" w:hAnsi="Calibri" w:cs="Tahoma"/>
          <w:lang w:val="et-EE"/>
        </w:rPr>
        <w:t xml:space="preserve">LK – </w:t>
      </w:r>
      <w:r w:rsidR="00B16F3A" w:rsidRPr="00B16F3A">
        <w:rPr>
          <w:rFonts w:ascii="Calibri" w:hAnsi="Calibri" w:cs="Tahoma"/>
          <w:lang w:val="et-EE"/>
        </w:rPr>
        <w:t>jalgtee ja jalgrattatee maa;</w:t>
      </w:r>
    </w:p>
    <w:p w:rsidR="00A3018C" w:rsidRDefault="00A3018C" w:rsidP="00D742DC">
      <w:pPr>
        <w:rPr>
          <w:rFonts w:ascii="Calibri" w:hAnsi="Calibri" w:cs="Tahoma"/>
          <w:lang w:val="et-EE"/>
        </w:rPr>
      </w:pPr>
      <w:r w:rsidRPr="00B16F3A">
        <w:rPr>
          <w:rFonts w:ascii="Calibri" w:hAnsi="Calibri" w:cs="Tahoma"/>
          <w:lang w:val="et-EE"/>
        </w:rPr>
        <w:t xml:space="preserve">LT – </w:t>
      </w:r>
      <w:r w:rsidR="00B16F3A" w:rsidRPr="00B16F3A">
        <w:rPr>
          <w:rFonts w:ascii="Calibri" w:hAnsi="Calibri" w:cs="Tahoma"/>
          <w:lang w:val="et-EE"/>
        </w:rPr>
        <w:t>tee ja tänava maa. Tee ja koos tee koosseisu kuuluva parkla, puhkekoha, ühissõiduki peatumiseks ettenähtud ala ja tee ohutus-, signalisatsiooni-, turva-, side-, valgustus- või energiarajatiste maad; tänava, tänava kinnistu koosseisu kuuluba parkla ja bensiinijaama, ohutussignalisatsiooni-, turva-, side-, valgustus- või energiarajatiste maad ja trammitee maa.</w:t>
      </w:r>
    </w:p>
    <w:p w:rsidR="00A352DB" w:rsidRPr="00B16F3A" w:rsidRDefault="00A352DB" w:rsidP="00D742DC">
      <w:pPr>
        <w:rPr>
          <w:rFonts w:ascii="Calibri" w:hAnsi="Calibri" w:cs="Tahoma"/>
          <w:lang w:val="et-EE"/>
        </w:rPr>
      </w:pPr>
      <w:r>
        <w:rPr>
          <w:rFonts w:ascii="Calibri" w:hAnsi="Calibri" w:cs="Tahoma"/>
          <w:lang w:val="et-EE"/>
        </w:rPr>
        <w:t>Käesolev detailplaneering lubab kõrvutiasetsevate kruntide liitmise. Kruntide liitmisel tuleb arvestada, et tagatud peab olema naaberkruntide tuleohutuskujad, liidetavate kruntide hoonestusalad krundi sees liituvad. Liidetavate kruntide põhihoonete arv võib olla 1, pos nr 5, 10, 11 on lubatud põhihoonete arvuks 2.</w:t>
      </w:r>
    </w:p>
    <w:p w:rsidR="00381B75" w:rsidRPr="003D3857" w:rsidRDefault="00696119" w:rsidP="00D70AF9">
      <w:pPr>
        <w:pStyle w:val="Pealkiri3"/>
      </w:pPr>
      <w:bookmarkStart w:id="11" w:name="_Toc464830177"/>
      <w:r w:rsidRPr="003D3857">
        <w:t>3</w:t>
      </w:r>
      <w:r w:rsidR="000F5F85" w:rsidRPr="003D3857">
        <w:t>.2</w:t>
      </w:r>
      <w:r w:rsidR="000F5F85" w:rsidRPr="003D3857">
        <w:tab/>
        <w:t>Hoonestusala</w:t>
      </w:r>
      <w:r w:rsidR="00B73304" w:rsidRPr="003D3857">
        <w:t xml:space="preserve"> ja hoone</w:t>
      </w:r>
      <w:r w:rsidR="00381B75" w:rsidRPr="003D3857">
        <w:t xml:space="preserve"> paiknemise ning suuruse kavandamise põhimõtted</w:t>
      </w:r>
      <w:bookmarkEnd w:id="11"/>
    </w:p>
    <w:p w:rsidR="00C90EBA" w:rsidRPr="001704DC" w:rsidRDefault="00C90EBA" w:rsidP="00381B75">
      <w:pPr>
        <w:rPr>
          <w:rFonts w:ascii="Calibri" w:hAnsi="Calibri"/>
          <w:lang w:val="et-EE"/>
        </w:rPr>
      </w:pPr>
      <w:r w:rsidRPr="001704DC">
        <w:rPr>
          <w:rFonts w:ascii="Calibri" w:hAnsi="Calibri"/>
          <w:lang w:val="et-EE"/>
        </w:rPr>
        <w:t>Planeeritud kruntide hoonestusalade kavandamisel on arvestatud olemasolevate hoonete ja kehtestatud planeeringute alusel määratud hoonestusalade paiknemisega tagades nõutud tuleohutuskujad.</w:t>
      </w:r>
    </w:p>
    <w:p w:rsidR="00CB2F7B" w:rsidRDefault="00C90EBA" w:rsidP="00381B75">
      <w:pPr>
        <w:rPr>
          <w:rFonts w:ascii="Calibri" w:hAnsi="Calibri"/>
          <w:lang w:val="et-EE"/>
        </w:rPr>
      </w:pPr>
      <w:r w:rsidRPr="001704DC">
        <w:rPr>
          <w:rFonts w:ascii="Calibri" w:hAnsi="Calibri"/>
          <w:lang w:val="et-EE"/>
        </w:rPr>
        <w:t xml:space="preserve">Hoonestusalade kavandamisel ei ole arvestatud olemasolevate õhuliinide kaitsevööndiga. Planeeringus tehakse ettepanek </w:t>
      </w:r>
      <w:r w:rsidR="00CB2F7B">
        <w:rPr>
          <w:rFonts w:ascii="Calibri" w:hAnsi="Calibri"/>
          <w:lang w:val="et-EE"/>
        </w:rPr>
        <w:t xml:space="preserve">elektri </w:t>
      </w:r>
      <w:r w:rsidRPr="001704DC">
        <w:rPr>
          <w:rFonts w:ascii="Calibri" w:hAnsi="Calibri"/>
          <w:lang w:val="et-EE"/>
        </w:rPr>
        <w:t>õhuliinid likvideeri</w:t>
      </w:r>
      <w:r w:rsidR="00CB2F7B">
        <w:rPr>
          <w:rFonts w:ascii="Calibri" w:hAnsi="Calibri"/>
          <w:lang w:val="et-EE"/>
        </w:rPr>
        <w:t>da ning asendada maakaablitega, side õhukaabelli</w:t>
      </w:r>
      <w:r w:rsidR="006B08BD">
        <w:rPr>
          <w:rFonts w:ascii="Calibri" w:hAnsi="Calibri"/>
          <w:lang w:val="et-EE"/>
        </w:rPr>
        <w:t>i</w:t>
      </w:r>
      <w:r w:rsidR="00CB2F7B">
        <w:rPr>
          <w:rFonts w:ascii="Calibri" w:hAnsi="Calibri"/>
          <w:lang w:val="et-EE"/>
        </w:rPr>
        <w:t xml:space="preserve">ni osas tehakse ettepanek postide ümbertõstmiseks ning osaliselt õhukaabelliini </w:t>
      </w:r>
      <w:r w:rsidR="00EC713E">
        <w:rPr>
          <w:rFonts w:ascii="Calibri" w:hAnsi="Calibri"/>
          <w:lang w:val="et-EE"/>
        </w:rPr>
        <w:t>asendamiseks maakaabelliiniga.</w:t>
      </w:r>
    </w:p>
    <w:p w:rsidR="00C90EBA" w:rsidRPr="001704DC" w:rsidRDefault="00C90EBA" w:rsidP="00381B75">
      <w:pPr>
        <w:rPr>
          <w:rFonts w:ascii="Calibri" w:hAnsi="Calibri"/>
          <w:lang w:val="et-EE"/>
        </w:rPr>
      </w:pPr>
      <w:r w:rsidRPr="001704DC">
        <w:rPr>
          <w:rFonts w:ascii="Calibri" w:hAnsi="Calibri"/>
          <w:lang w:val="et-EE"/>
        </w:rPr>
        <w:t>Planeeringu põhijoonisel on lisatud illustreerivalt võimalik hoonestuse paiknemine krundil. Täpne lahendus hoonete arvu ja paigutuse osas lahendatakse ehitusprojekti staadiumis.</w:t>
      </w:r>
    </w:p>
    <w:p w:rsidR="00C90EBA" w:rsidRPr="001704DC" w:rsidRDefault="00694732" w:rsidP="00381B75">
      <w:pPr>
        <w:rPr>
          <w:rFonts w:ascii="Calibri" w:hAnsi="Calibri"/>
          <w:lang w:val="et-EE"/>
        </w:rPr>
      </w:pPr>
      <w:r w:rsidRPr="001704DC">
        <w:rPr>
          <w:rFonts w:ascii="Calibri" w:hAnsi="Calibri"/>
          <w:lang w:val="et-EE"/>
        </w:rPr>
        <w:t>Lubatav hoonete arv  ning ehitisealune pind moodusta</w:t>
      </w:r>
      <w:r w:rsidR="006B08BD">
        <w:rPr>
          <w:rFonts w:ascii="Calibri" w:hAnsi="Calibri"/>
          <w:lang w:val="et-EE"/>
        </w:rPr>
        <w:t>b keskmiseks krundi täisehituse protsendiks</w:t>
      </w:r>
      <w:r w:rsidR="00EC7A4F">
        <w:rPr>
          <w:rFonts w:ascii="Calibri" w:hAnsi="Calibri"/>
          <w:lang w:val="et-EE"/>
        </w:rPr>
        <w:t xml:space="preserve"> alal 11-16</w:t>
      </w:r>
      <w:r w:rsidR="006B08BD">
        <w:rPr>
          <w:rFonts w:ascii="Calibri" w:hAnsi="Calibri"/>
          <w:lang w:val="et-EE"/>
        </w:rPr>
        <w:t>%. K</w:t>
      </w:r>
      <w:r w:rsidRPr="001704DC">
        <w:rPr>
          <w:rFonts w:ascii="Calibri" w:hAnsi="Calibri"/>
          <w:lang w:val="et-EE"/>
        </w:rPr>
        <w:t>runtide täisehituse protsent on madal ning võimaldab suure osa alast haljastada ning kasutada ala vajadusel ka puu- ja köögivilja aiana.</w:t>
      </w:r>
    </w:p>
    <w:p w:rsidR="00525734" w:rsidRPr="001704DC" w:rsidRDefault="00694732" w:rsidP="00381B75">
      <w:pPr>
        <w:rPr>
          <w:rFonts w:ascii="Calibri" w:hAnsi="Calibri"/>
          <w:lang w:val="et-EE"/>
        </w:rPr>
      </w:pPr>
      <w:r w:rsidRPr="001704DC">
        <w:rPr>
          <w:rFonts w:ascii="Calibri" w:hAnsi="Calibri"/>
          <w:lang w:val="et-EE"/>
        </w:rPr>
        <w:t>Planeeringus on määratud hoonete arvuks elamumaa krundil</w:t>
      </w:r>
      <w:r w:rsidR="00525734" w:rsidRPr="001704DC">
        <w:rPr>
          <w:rFonts w:ascii="Calibri" w:hAnsi="Calibri"/>
          <w:lang w:val="et-EE"/>
        </w:rPr>
        <w:t>:</w:t>
      </w:r>
      <w:r w:rsidRPr="001704DC">
        <w:rPr>
          <w:rFonts w:ascii="Calibri" w:hAnsi="Calibri"/>
          <w:lang w:val="et-EE"/>
        </w:rPr>
        <w:t xml:space="preserve"> </w:t>
      </w:r>
    </w:p>
    <w:p w:rsidR="00525734" w:rsidRPr="001704DC" w:rsidRDefault="00694732" w:rsidP="00525734">
      <w:pPr>
        <w:numPr>
          <w:ilvl w:val="0"/>
          <w:numId w:val="47"/>
        </w:numPr>
        <w:rPr>
          <w:rFonts w:ascii="Calibri" w:hAnsi="Calibri"/>
          <w:lang w:val="et-EE"/>
        </w:rPr>
      </w:pPr>
      <w:r w:rsidRPr="001704DC">
        <w:rPr>
          <w:rFonts w:ascii="Calibri" w:hAnsi="Calibri"/>
          <w:lang w:val="et-EE"/>
        </w:rPr>
        <w:t xml:space="preserve">pos nr 2, 3, 7, 8, 9, </w:t>
      </w:r>
      <w:r w:rsidR="00E72B94">
        <w:rPr>
          <w:rFonts w:ascii="Calibri" w:hAnsi="Calibri"/>
          <w:lang w:val="et-EE"/>
        </w:rPr>
        <w:t xml:space="preserve">12, </w:t>
      </w:r>
      <w:r w:rsidRPr="001704DC">
        <w:rPr>
          <w:rFonts w:ascii="Calibri" w:hAnsi="Calibri"/>
          <w:lang w:val="et-EE"/>
        </w:rPr>
        <w:t>13, 15, 16, 17 ja 18 üks põhihoone ja kuni kaks abihoonet;</w:t>
      </w:r>
    </w:p>
    <w:p w:rsidR="00525734" w:rsidRPr="001704DC" w:rsidRDefault="00694732" w:rsidP="00525734">
      <w:pPr>
        <w:numPr>
          <w:ilvl w:val="0"/>
          <w:numId w:val="47"/>
        </w:numPr>
        <w:rPr>
          <w:rFonts w:ascii="Calibri" w:hAnsi="Calibri"/>
          <w:lang w:val="et-EE"/>
        </w:rPr>
      </w:pPr>
      <w:r w:rsidRPr="001704DC">
        <w:rPr>
          <w:rFonts w:ascii="Calibri" w:hAnsi="Calibri"/>
          <w:lang w:val="et-EE"/>
        </w:rPr>
        <w:t xml:space="preserve"> pos nr 14 üks põhihoone ja kuni kolm abihoonet; </w:t>
      </w:r>
    </w:p>
    <w:p w:rsidR="00694732" w:rsidRPr="001704DC" w:rsidRDefault="00694732" w:rsidP="00525734">
      <w:pPr>
        <w:numPr>
          <w:ilvl w:val="0"/>
          <w:numId w:val="47"/>
        </w:numPr>
        <w:rPr>
          <w:rFonts w:ascii="Calibri" w:hAnsi="Calibri"/>
          <w:lang w:val="et-EE"/>
        </w:rPr>
      </w:pPr>
      <w:r w:rsidRPr="001704DC">
        <w:rPr>
          <w:rFonts w:ascii="Calibri" w:hAnsi="Calibri"/>
          <w:lang w:val="et-EE"/>
        </w:rPr>
        <w:t>pos nr 19 üks põhihoone ja kuni neli abihoonet.</w:t>
      </w:r>
    </w:p>
    <w:p w:rsidR="00525734" w:rsidRPr="001704DC" w:rsidRDefault="00694732" w:rsidP="00381B75">
      <w:pPr>
        <w:rPr>
          <w:rFonts w:ascii="Calibri" w:hAnsi="Calibri"/>
          <w:lang w:val="et-EE"/>
        </w:rPr>
      </w:pPr>
      <w:r w:rsidRPr="001704DC">
        <w:rPr>
          <w:rFonts w:ascii="Calibri" w:hAnsi="Calibri"/>
          <w:lang w:val="et-EE"/>
        </w:rPr>
        <w:t>Planeeringus on määratud hoonete arvuks elamu- ja ärimaa krundil</w:t>
      </w:r>
      <w:r w:rsidR="00525734" w:rsidRPr="001704DC">
        <w:rPr>
          <w:rFonts w:ascii="Calibri" w:hAnsi="Calibri"/>
          <w:lang w:val="et-EE"/>
        </w:rPr>
        <w:t>:</w:t>
      </w:r>
    </w:p>
    <w:p w:rsidR="00525734" w:rsidRPr="001704DC" w:rsidRDefault="00694732" w:rsidP="00525734">
      <w:pPr>
        <w:numPr>
          <w:ilvl w:val="0"/>
          <w:numId w:val="48"/>
        </w:numPr>
        <w:rPr>
          <w:rFonts w:ascii="Calibri" w:hAnsi="Calibri"/>
          <w:lang w:val="et-EE"/>
        </w:rPr>
      </w:pPr>
      <w:r w:rsidRPr="001704DC">
        <w:rPr>
          <w:rFonts w:ascii="Calibri" w:hAnsi="Calibri"/>
          <w:lang w:val="et-EE"/>
        </w:rPr>
        <w:t xml:space="preserve">pos nr </w:t>
      </w:r>
      <w:r w:rsidR="00525734" w:rsidRPr="001704DC">
        <w:rPr>
          <w:rFonts w:ascii="Calibri" w:hAnsi="Calibri"/>
          <w:lang w:val="et-EE"/>
        </w:rPr>
        <w:t xml:space="preserve">5 ja 11 kuni kaks põhihoonet ja üks abihoone; </w:t>
      </w:r>
    </w:p>
    <w:p w:rsidR="00694732" w:rsidRPr="001704DC" w:rsidRDefault="00525734" w:rsidP="00525734">
      <w:pPr>
        <w:numPr>
          <w:ilvl w:val="0"/>
          <w:numId w:val="48"/>
        </w:numPr>
        <w:rPr>
          <w:rFonts w:ascii="Calibri" w:hAnsi="Calibri"/>
          <w:lang w:val="et-EE"/>
        </w:rPr>
      </w:pPr>
      <w:r w:rsidRPr="001704DC">
        <w:rPr>
          <w:rFonts w:ascii="Calibri" w:hAnsi="Calibri"/>
          <w:lang w:val="et-EE"/>
        </w:rPr>
        <w:t>pos nr 10 kuni kaks põ</w:t>
      </w:r>
      <w:r w:rsidR="00E72B94">
        <w:rPr>
          <w:rFonts w:ascii="Calibri" w:hAnsi="Calibri"/>
          <w:lang w:val="et-EE"/>
        </w:rPr>
        <w:t>hihoonet ja kuni kaks abihoonet.</w:t>
      </w:r>
    </w:p>
    <w:p w:rsidR="00381B75" w:rsidRPr="003D3857" w:rsidRDefault="00696119" w:rsidP="00D70AF9">
      <w:pPr>
        <w:pStyle w:val="Pealkiri3"/>
      </w:pPr>
      <w:bookmarkStart w:id="12" w:name="_Toc464830178"/>
      <w:r w:rsidRPr="003D3857">
        <w:lastRenderedPageBreak/>
        <w:t>3</w:t>
      </w:r>
      <w:r w:rsidR="00F80F63" w:rsidRPr="003D3857">
        <w:t>.3</w:t>
      </w:r>
      <w:r w:rsidR="00F80F63" w:rsidRPr="003D3857">
        <w:tab/>
        <w:t>Hoone</w:t>
      </w:r>
      <w:r w:rsidR="00381B75" w:rsidRPr="003D3857">
        <w:t xml:space="preserve"> kasutu</w:t>
      </w:r>
      <w:r w:rsidR="00F80F63" w:rsidRPr="003D3857">
        <w:t xml:space="preserve">sotstarbed ning </w:t>
      </w:r>
      <w:r w:rsidR="0075148E" w:rsidRPr="003D3857">
        <w:t>krundi kasutamise tingimused ja ehitusõigus</w:t>
      </w:r>
      <w:bookmarkEnd w:id="12"/>
    </w:p>
    <w:p w:rsidR="006E2E5A" w:rsidRPr="0052768D" w:rsidRDefault="00475482" w:rsidP="00304B77">
      <w:pPr>
        <w:rPr>
          <w:rFonts w:ascii="Calibri" w:hAnsi="Calibri" w:cs="Tahoma"/>
          <w:lang w:val="et-EE"/>
        </w:rPr>
      </w:pPr>
      <w:r w:rsidRPr="0052768D">
        <w:rPr>
          <w:rFonts w:ascii="Calibri" w:hAnsi="Calibri" w:cs="Tahoma"/>
          <w:lang w:val="et-EE"/>
        </w:rPr>
        <w:t>Planeeritud</w:t>
      </w:r>
      <w:r w:rsidR="00304B77" w:rsidRPr="0052768D">
        <w:rPr>
          <w:rFonts w:ascii="Calibri" w:hAnsi="Calibri" w:cs="Tahoma"/>
          <w:lang w:val="et-EE"/>
        </w:rPr>
        <w:t xml:space="preserve"> </w:t>
      </w:r>
      <w:r w:rsidR="00304B77" w:rsidRPr="0052768D">
        <w:rPr>
          <w:rFonts w:ascii="Calibri" w:hAnsi="Calibri" w:cs="Tahoma"/>
          <w:u w:val="single"/>
          <w:lang w:val="et-EE"/>
        </w:rPr>
        <w:t>positsioonile nr 1</w:t>
      </w:r>
      <w:r w:rsidR="00304B77" w:rsidRPr="0052768D">
        <w:rPr>
          <w:rFonts w:ascii="Calibri" w:hAnsi="Calibri" w:cs="Tahoma"/>
          <w:lang w:val="et-EE"/>
        </w:rPr>
        <w:t xml:space="preserve"> </w:t>
      </w:r>
      <w:r w:rsidR="00ED5F65" w:rsidRPr="0052768D">
        <w:rPr>
          <w:rFonts w:ascii="Calibri" w:hAnsi="Calibri" w:cs="Tahoma"/>
          <w:lang w:val="et-EE"/>
        </w:rPr>
        <w:t xml:space="preserve">ei määrata </w:t>
      </w:r>
      <w:r w:rsidR="00304B77" w:rsidRPr="0052768D">
        <w:rPr>
          <w:rFonts w:ascii="Calibri" w:hAnsi="Calibri" w:cs="Tahoma"/>
          <w:lang w:val="et-EE"/>
        </w:rPr>
        <w:t xml:space="preserve"> </w:t>
      </w:r>
      <w:r w:rsidR="00ED5F65" w:rsidRPr="0052768D">
        <w:rPr>
          <w:rFonts w:ascii="Calibri" w:hAnsi="Calibri" w:cs="Tahoma"/>
          <w:lang w:val="et-EE"/>
        </w:rPr>
        <w:t>ehitusõigust. Kavandatud krunt on transpordimaa sihtotstarbeline.</w:t>
      </w:r>
    </w:p>
    <w:p w:rsidR="00ED5F65" w:rsidRPr="0052768D" w:rsidRDefault="00ED5F65" w:rsidP="00304B77">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2 </w:t>
      </w:r>
      <w:r w:rsidRPr="0052768D">
        <w:rPr>
          <w:rFonts w:ascii="Calibri" w:hAnsi="Calibri" w:cs="Tahoma"/>
          <w:lang w:val="et-EE"/>
        </w:rPr>
        <w:t>määratakse ehitusõigus ühe  2- korruselise pereelamu ja kuni kahe 1-korruselise abihoone rajamiseks. Hoonete lubatavaks ehitisealuseks pinnaks on kuni 450 m</w:t>
      </w:r>
      <w:r w:rsidRPr="0052768D">
        <w:rPr>
          <w:rFonts w:ascii="Calibri" w:hAnsi="Calibri" w:cs="Tahoma"/>
          <w:vertAlign w:val="superscript"/>
          <w:lang w:val="et-EE"/>
        </w:rPr>
        <w:t>2</w:t>
      </w:r>
      <w:r w:rsidRPr="0052768D">
        <w:rPr>
          <w:rFonts w:ascii="Calibri" w:hAnsi="Calibri" w:cs="Tahoma"/>
          <w:lang w:val="et-EE"/>
        </w:rPr>
        <w:t>. Suurim lubatav hoone kõrgus on kuni 8,5 m põhihoonel ja kuni 5 m abihoonetel. Hoonete suurim suletud brutopind on kuni 680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14%.</w:t>
      </w:r>
    </w:p>
    <w:p w:rsidR="00ED5F65" w:rsidRPr="0052768D" w:rsidRDefault="00ED5F65" w:rsidP="00ED5F65">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3 </w:t>
      </w:r>
      <w:r w:rsidRPr="0052768D">
        <w:rPr>
          <w:rFonts w:ascii="Calibri" w:hAnsi="Calibri" w:cs="Tahoma"/>
          <w:lang w:val="et-EE"/>
        </w:rPr>
        <w:t>määratakse ehitusõigus ühe  2- korruselise pereelamu ja kuni kahe 1-korruselise abihoone rajamiseks. Hoonete lubatavaks ehitisealuseks pinnaks on kuni 450 m</w:t>
      </w:r>
      <w:r w:rsidRPr="0052768D">
        <w:rPr>
          <w:rFonts w:ascii="Calibri" w:hAnsi="Calibri" w:cs="Tahoma"/>
          <w:vertAlign w:val="superscript"/>
          <w:lang w:val="et-EE"/>
        </w:rPr>
        <w:t>2</w:t>
      </w:r>
      <w:r w:rsidRPr="0052768D">
        <w:rPr>
          <w:rFonts w:ascii="Calibri" w:hAnsi="Calibri" w:cs="Tahoma"/>
          <w:lang w:val="et-EE"/>
        </w:rPr>
        <w:t>. Suurim lubatav hoone kõrgus on kuni 8,5 m põhihoonel ja kuni 5 m abihoonetel. Hoonete suurim suletud brutopind on kuni 680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14%.</w:t>
      </w:r>
    </w:p>
    <w:p w:rsidR="00ED5F65" w:rsidRPr="0052768D" w:rsidRDefault="00ED5F65" w:rsidP="00ED5F65">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4 </w:t>
      </w:r>
      <w:r w:rsidRPr="0052768D">
        <w:rPr>
          <w:rFonts w:ascii="Calibri" w:hAnsi="Calibri" w:cs="Tahoma"/>
          <w:lang w:val="et-EE"/>
        </w:rPr>
        <w:t>ehitusõigust ei määrata. Kavandatud krunt on transpordimaa sihtotstarbeline.</w:t>
      </w:r>
    </w:p>
    <w:p w:rsidR="00ED5F65" w:rsidRPr="0052768D" w:rsidRDefault="00ED5F65" w:rsidP="00ED5F65">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5 </w:t>
      </w:r>
      <w:r w:rsidRPr="0052768D">
        <w:rPr>
          <w:rFonts w:ascii="Calibri" w:hAnsi="Calibri" w:cs="Tahoma"/>
          <w:lang w:val="et-EE"/>
        </w:rPr>
        <w:t>määratakse ehitusõigus kuni kahe  2- korruselise äri- ja pereelamu ja  ühe 1-korruselise abihoone rajamiseks. Hoonete lubatavaks ehitisealuseks pinnaks on kuni 820 m</w:t>
      </w:r>
      <w:r w:rsidRPr="0052768D">
        <w:rPr>
          <w:rFonts w:ascii="Calibri" w:hAnsi="Calibri" w:cs="Tahoma"/>
          <w:vertAlign w:val="superscript"/>
          <w:lang w:val="et-EE"/>
        </w:rPr>
        <w:t>2</w:t>
      </w:r>
      <w:r w:rsidRPr="0052768D">
        <w:rPr>
          <w:rFonts w:ascii="Calibri" w:hAnsi="Calibri" w:cs="Tahoma"/>
          <w:lang w:val="et-EE"/>
        </w:rPr>
        <w:t>. Suurim lubatav hoone kõrgus on kuni 9 m põhihoonetel ja kuni 5 m abihoonel. Hoonete suurim suletud brutopind on kuni 1 390 m</w:t>
      </w:r>
      <w:r w:rsidRPr="0052768D">
        <w:rPr>
          <w:rFonts w:ascii="Calibri" w:hAnsi="Calibri" w:cs="Tahoma"/>
          <w:vertAlign w:val="superscript"/>
          <w:lang w:val="et-EE"/>
        </w:rPr>
        <w:t>2</w:t>
      </w:r>
      <w:r w:rsidRPr="0052768D">
        <w:rPr>
          <w:rFonts w:ascii="Calibri" w:hAnsi="Calibri" w:cs="Tahoma"/>
          <w:lang w:val="et-EE"/>
        </w:rPr>
        <w:t xml:space="preserve"> ja k</w:t>
      </w:r>
      <w:r w:rsidR="00EC7A4F">
        <w:rPr>
          <w:rFonts w:ascii="Calibri" w:hAnsi="Calibri" w:cs="Tahoma"/>
          <w:lang w:val="et-EE"/>
        </w:rPr>
        <w:t>rundi täisehituse protsent on 16</w:t>
      </w:r>
      <w:r w:rsidRPr="0052768D">
        <w:rPr>
          <w:rFonts w:ascii="Calibri" w:hAnsi="Calibri" w:cs="Tahoma"/>
          <w:lang w:val="et-EE"/>
        </w:rPr>
        <w:t>%.</w:t>
      </w:r>
    </w:p>
    <w:p w:rsidR="00ED5F65" w:rsidRPr="0052768D" w:rsidRDefault="00ED5F65" w:rsidP="00ED5F65">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6 </w:t>
      </w:r>
      <w:r w:rsidRPr="0052768D">
        <w:rPr>
          <w:rFonts w:ascii="Calibri" w:hAnsi="Calibri" w:cs="Tahoma"/>
          <w:lang w:val="et-EE"/>
        </w:rPr>
        <w:t xml:space="preserve"> ehitusõigust ei määrata. Kavandatud krunt on transpordimaa sihtotstarbeline.</w:t>
      </w:r>
    </w:p>
    <w:p w:rsidR="00ED5F65" w:rsidRPr="0052768D" w:rsidRDefault="00ED5F65" w:rsidP="00ED5F65">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7 </w:t>
      </w:r>
      <w:r w:rsidRPr="0052768D">
        <w:rPr>
          <w:rFonts w:ascii="Calibri" w:hAnsi="Calibri" w:cs="Tahoma"/>
          <w:lang w:val="et-EE"/>
        </w:rPr>
        <w:t>määratakse ehitusõigus ühe  2- korruselise pereelamu ja kuni kahe 1-korruselise abihoone rajamiseks. Hoonete lubatavaks ehitisealuseks pinnaks on kuni 280 m</w:t>
      </w:r>
      <w:r w:rsidRPr="0052768D">
        <w:rPr>
          <w:rFonts w:ascii="Calibri" w:hAnsi="Calibri" w:cs="Tahoma"/>
          <w:vertAlign w:val="superscript"/>
          <w:lang w:val="et-EE"/>
        </w:rPr>
        <w:t>2</w:t>
      </w:r>
      <w:r w:rsidRPr="0052768D">
        <w:rPr>
          <w:rFonts w:ascii="Calibri" w:hAnsi="Calibri" w:cs="Tahoma"/>
          <w:lang w:val="et-EE"/>
        </w:rPr>
        <w:t xml:space="preserve">. Suurim lubatav hoone kõrgus on kuni 8,5 m põhihoonel ja kuni 5 m abihoonetel. Hoonete suurim suletud brutopind on kuni </w:t>
      </w:r>
      <w:r w:rsidR="001E40E7" w:rsidRPr="0052768D">
        <w:rPr>
          <w:rFonts w:ascii="Calibri" w:hAnsi="Calibri" w:cs="Tahoma"/>
          <w:lang w:val="et-EE"/>
        </w:rPr>
        <w:t>430</w:t>
      </w:r>
      <w:r w:rsidRPr="0052768D">
        <w:rPr>
          <w:rFonts w:ascii="Calibri" w:hAnsi="Calibri" w:cs="Tahoma"/>
          <w:lang w:val="et-EE"/>
        </w:rPr>
        <w:t xml:space="preserve"> m</w:t>
      </w:r>
      <w:r w:rsidRPr="0052768D">
        <w:rPr>
          <w:rFonts w:ascii="Calibri" w:hAnsi="Calibri" w:cs="Tahoma"/>
          <w:vertAlign w:val="superscript"/>
          <w:lang w:val="et-EE"/>
        </w:rPr>
        <w:t>2</w:t>
      </w:r>
      <w:r w:rsidRPr="0052768D">
        <w:rPr>
          <w:rFonts w:ascii="Calibri" w:hAnsi="Calibri" w:cs="Tahoma"/>
          <w:lang w:val="et-EE"/>
        </w:rPr>
        <w:t xml:space="preserve"> ja k</w:t>
      </w:r>
      <w:r w:rsidR="001E40E7" w:rsidRPr="0052768D">
        <w:rPr>
          <w:rFonts w:ascii="Calibri" w:hAnsi="Calibri" w:cs="Tahoma"/>
          <w:lang w:val="et-EE"/>
        </w:rPr>
        <w:t>rundi täisehituse protsent on 12</w:t>
      </w:r>
      <w:r w:rsidRPr="0052768D">
        <w:rPr>
          <w:rFonts w:ascii="Calibri" w:hAnsi="Calibri" w:cs="Tahoma"/>
          <w:lang w:val="et-EE"/>
        </w:rPr>
        <w:t>%.</w:t>
      </w:r>
    </w:p>
    <w:p w:rsidR="001E40E7" w:rsidRPr="0052768D" w:rsidRDefault="001E40E7" w:rsidP="001E40E7">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8 </w:t>
      </w:r>
      <w:r w:rsidRPr="0052768D">
        <w:rPr>
          <w:rFonts w:ascii="Calibri" w:hAnsi="Calibri" w:cs="Tahoma"/>
          <w:lang w:val="et-EE"/>
        </w:rPr>
        <w:t>määratakse ehitusõigus ühe  2- korruselise pereelamu ja kuni kahe 1-korruselise abihoone rajamiseks. Hoonete lubatavaks ehitisealuseks pinnaks on kuni 350 m</w:t>
      </w:r>
      <w:r w:rsidRPr="0052768D">
        <w:rPr>
          <w:rFonts w:ascii="Calibri" w:hAnsi="Calibri" w:cs="Tahoma"/>
          <w:vertAlign w:val="superscript"/>
          <w:lang w:val="et-EE"/>
        </w:rPr>
        <w:t>2</w:t>
      </w:r>
      <w:r w:rsidRPr="0052768D">
        <w:rPr>
          <w:rFonts w:ascii="Calibri" w:hAnsi="Calibri" w:cs="Tahoma"/>
          <w:lang w:val="et-EE"/>
        </w:rPr>
        <w:t xml:space="preserve">. Suurim lubatav hoone kõrgus on kuni 8,5 m põhihoonel ja kuni 5 m abihoonetel. Hoonete suurim suletud brutopind on kuni </w:t>
      </w:r>
      <w:r w:rsidR="00234188" w:rsidRPr="0052768D">
        <w:rPr>
          <w:rFonts w:ascii="Calibri" w:hAnsi="Calibri" w:cs="Tahoma"/>
          <w:lang w:val="et-EE"/>
        </w:rPr>
        <w:t>58</w:t>
      </w:r>
      <w:r w:rsidRPr="0052768D">
        <w:rPr>
          <w:rFonts w:ascii="Calibri" w:hAnsi="Calibri" w:cs="Tahoma"/>
          <w:lang w:val="et-EE"/>
        </w:rPr>
        <w:t>0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11%.</w:t>
      </w:r>
    </w:p>
    <w:p w:rsidR="006A4D5F" w:rsidRPr="0052768D" w:rsidRDefault="006A4D5F" w:rsidP="006A4D5F">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9 </w:t>
      </w:r>
      <w:r w:rsidRPr="0052768D">
        <w:rPr>
          <w:rFonts w:ascii="Calibri" w:hAnsi="Calibri" w:cs="Tahoma"/>
          <w:lang w:val="et-EE"/>
        </w:rPr>
        <w:t>määratakse ehitusõigus ühe  2- korruselise pereelamu ja kuni kahe 1-korruselise abihoone rajamiseks. Hoonete lubatavaks ehitisealuseks pinnaks on kuni 350 m</w:t>
      </w:r>
      <w:r w:rsidRPr="0052768D">
        <w:rPr>
          <w:rFonts w:ascii="Calibri" w:hAnsi="Calibri" w:cs="Tahoma"/>
          <w:vertAlign w:val="superscript"/>
          <w:lang w:val="et-EE"/>
        </w:rPr>
        <w:t>2</w:t>
      </w:r>
      <w:r w:rsidRPr="0052768D">
        <w:rPr>
          <w:rFonts w:ascii="Calibri" w:hAnsi="Calibri" w:cs="Tahoma"/>
          <w:lang w:val="et-EE"/>
        </w:rPr>
        <w:t>. Suurim lubatav hoone kõrgus on kuni 8,5 m põhihoonel ja kuni 5 m abihoonetel. Hoonete suurim suletud brutopind on kuni 5</w:t>
      </w:r>
      <w:r w:rsidR="00234188" w:rsidRPr="0052768D">
        <w:rPr>
          <w:rFonts w:ascii="Calibri" w:hAnsi="Calibri" w:cs="Tahoma"/>
          <w:lang w:val="et-EE"/>
        </w:rPr>
        <w:t>6</w:t>
      </w:r>
      <w:r w:rsidRPr="0052768D">
        <w:rPr>
          <w:rFonts w:ascii="Calibri" w:hAnsi="Calibri" w:cs="Tahoma"/>
          <w:lang w:val="et-EE"/>
        </w:rPr>
        <w:t>0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11%.</w:t>
      </w:r>
    </w:p>
    <w:p w:rsidR="006A4D5F" w:rsidRPr="0052768D" w:rsidRDefault="006A4D5F" w:rsidP="006A4D5F">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10 </w:t>
      </w:r>
      <w:r w:rsidRPr="0052768D">
        <w:rPr>
          <w:rFonts w:ascii="Calibri" w:hAnsi="Calibri" w:cs="Tahoma"/>
          <w:lang w:val="et-EE"/>
        </w:rPr>
        <w:t>määratakse ehitusõigus kuni kahe  2- korruselise äri- ja pereelamu ja kuni kahe 1-korruselise abihoone rajamiseks. Hoonete lubatavaks ehitisealuseks pinnaks on kuni 400 m</w:t>
      </w:r>
      <w:r w:rsidRPr="0052768D">
        <w:rPr>
          <w:rFonts w:ascii="Calibri" w:hAnsi="Calibri" w:cs="Tahoma"/>
          <w:vertAlign w:val="superscript"/>
          <w:lang w:val="et-EE"/>
        </w:rPr>
        <w:t>2</w:t>
      </w:r>
      <w:r w:rsidRPr="0052768D">
        <w:rPr>
          <w:rFonts w:ascii="Calibri" w:hAnsi="Calibri" w:cs="Tahoma"/>
          <w:lang w:val="et-EE"/>
        </w:rPr>
        <w:t xml:space="preserve">. Suurim lubatav hoone kõrgus on kuni 8,5 m põhihoonel ja kuni 5 m abihoonetel. Hoonete suurim suletud brutopind on kuni </w:t>
      </w:r>
      <w:r w:rsidR="00234188" w:rsidRPr="0052768D">
        <w:rPr>
          <w:rFonts w:ascii="Calibri" w:hAnsi="Calibri" w:cs="Tahoma"/>
          <w:lang w:val="et-EE"/>
        </w:rPr>
        <w:t>735</w:t>
      </w:r>
      <w:r w:rsidRPr="0052768D">
        <w:rPr>
          <w:rFonts w:ascii="Calibri" w:hAnsi="Calibri" w:cs="Tahoma"/>
          <w:lang w:val="et-EE"/>
        </w:rPr>
        <w:t xml:space="preserve">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11%. </w:t>
      </w:r>
    </w:p>
    <w:p w:rsidR="006E50A8" w:rsidRPr="0052768D" w:rsidRDefault="006E50A8" w:rsidP="006E50A8">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11 </w:t>
      </w:r>
      <w:r w:rsidRPr="0052768D">
        <w:rPr>
          <w:rFonts w:ascii="Calibri" w:hAnsi="Calibri" w:cs="Tahoma"/>
          <w:lang w:val="et-EE"/>
        </w:rPr>
        <w:t>määratakse ehitusõigus kuni kahe  2- korruselise äri- ja pereelamu ja ühe 1-korruselise abihoone rajamiseks. Hoonete lubatavaks ehitisealuseks pinnaks on kuni 450 m</w:t>
      </w:r>
      <w:r w:rsidRPr="0052768D">
        <w:rPr>
          <w:rFonts w:ascii="Calibri" w:hAnsi="Calibri" w:cs="Tahoma"/>
          <w:vertAlign w:val="superscript"/>
          <w:lang w:val="et-EE"/>
        </w:rPr>
        <w:t>2</w:t>
      </w:r>
      <w:r w:rsidRPr="0052768D">
        <w:rPr>
          <w:rFonts w:ascii="Calibri" w:hAnsi="Calibri" w:cs="Tahoma"/>
          <w:lang w:val="et-EE"/>
        </w:rPr>
        <w:t xml:space="preserve">. Suurim lubatav hoone kõrgus on kuni 9 m põhihoonel ja kuni 5 m abihoonetel. Hoonete suurim suletud brutopind on kuni </w:t>
      </w:r>
      <w:r w:rsidR="005A5561" w:rsidRPr="0052768D">
        <w:rPr>
          <w:rFonts w:ascii="Calibri" w:hAnsi="Calibri" w:cs="Tahoma"/>
          <w:lang w:val="et-EE"/>
        </w:rPr>
        <w:t>800</w:t>
      </w:r>
      <w:r w:rsidRPr="0052768D">
        <w:rPr>
          <w:rFonts w:ascii="Calibri" w:hAnsi="Calibri" w:cs="Tahoma"/>
          <w:lang w:val="et-EE"/>
        </w:rPr>
        <w:t xml:space="preserve">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11%.</w:t>
      </w:r>
    </w:p>
    <w:p w:rsidR="00394985" w:rsidRPr="0052768D" w:rsidRDefault="00394985" w:rsidP="00394985">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12 </w:t>
      </w:r>
      <w:r w:rsidRPr="0052768D">
        <w:rPr>
          <w:rFonts w:ascii="Calibri" w:hAnsi="Calibri" w:cs="Tahoma"/>
          <w:lang w:val="et-EE"/>
        </w:rPr>
        <w:t>määratakse ehitusõigus ühe  2- korruselise pereelamu ja kuni kahe 1-korruselise abihoone rajamiseks. Hoonete lubatavaks ehitisealuseks pinnaks on kuni 350 m</w:t>
      </w:r>
      <w:r w:rsidRPr="0052768D">
        <w:rPr>
          <w:rFonts w:ascii="Calibri" w:hAnsi="Calibri" w:cs="Tahoma"/>
          <w:vertAlign w:val="superscript"/>
          <w:lang w:val="et-EE"/>
        </w:rPr>
        <w:t>2</w:t>
      </w:r>
      <w:r w:rsidRPr="0052768D">
        <w:rPr>
          <w:rFonts w:ascii="Calibri" w:hAnsi="Calibri" w:cs="Tahoma"/>
          <w:lang w:val="et-EE"/>
        </w:rPr>
        <w:t xml:space="preserve">. Suurim lubatav hoone kõrgus on kuni 8,5 m põhihoonel ja kuni 5 m abihoonetel. Hoonete suurim suletud brutopind on kuni </w:t>
      </w:r>
      <w:r w:rsidR="005A5561" w:rsidRPr="0052768D">
        <w:rPr>
          <w:rFonts w:ascii="Calibri" w:hAnsi="Calibri" w:cs="Tahoma"/>
          <w:lang w:val="et-EE"/>
        </w:rPr>
        <w:t>58</w:t>
      </w:r>
      <w:r w:rsidRPr="0052768D">
        <w:rPr>
          <w:rFonts w:ascii="Calibri" w:hAnsi="Calibri" w:cs="Tahoma"/>
          <w:lang w:val="et-EE"/>
        </w:rPr>
        <w:t>0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12%.</w:t>
      </w:r>
    </w:p>
    <w:p w:rsidR="009C26F4" w:rsidRPr="0052768D" w:rsidRDefault="009C26F4" w:rsidP="009C26F4">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13 </w:t>
      </w:r>
      <w:r w:rsidRPr="0052768D">
        <w:rPr>
          <w:rFonts w:ascii="Calibri" w:hAnsi="Calibri" w:cs="Tahoma"/>
          <w:lang w:val="et-EE"/>
        </w:rPr>
        <w:t>määratakse ehitusõigus ühe  2- korruselise pereelamu ja kuni kahe 1-korruselise abihoone rajamiseks. Hoonete lubatavaks ehitisealuseks pinnaks on kuni 300 m</w:t>
      </w:r>
      <w:r w:rsidRPr="0052768D">
        <w:rPr>
          <w:rFonts w:ascii="Calibri" w:hAnsi="Calibri" w:cs="Tahoma"/>
          <w:vertAlign w:val="superscript"/>
          <w:lang w:val="et-EE"/>
        </w:rPr>
        <w:t>2</w:t>
      </w:r>
      <w:r w:rsidRPr="0052768D">
        <w:rPr>
          <w:rFonts w:ascii="Calibri" w:hAnsi="Calibri" w:cs="Tahoma"/>
          <w:lang w:val="et-EE"/>
        </w:rPr>
        <w:t>. Suurim lubatav hoone kõrgus on kuni 8,5 m põhihoonel ja kuni 5 m abihoonetel. Hoonete suurim suletud brutopind on kuni 500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12%.</w:t>
      </w:r>
    </w:p>
    <w:p w:rsidR="009C26F4" w:rsidRPr="0052768D" w:rsidRDefault="009C26F4" w:rsidP="009C26F4">
      <w:pPr>
        <w:rPr>
          <w:rFonts w:ascii="Calibri" w:hAnsi="Calibri" w:cs="Tahoma"/>
          <w:lang w:val="et-EE"/>
        </w:rPr>
      </w:pPr>
      <w:r w:rsidRPr="0052768D">
        <w:rPr>
          <w:rFonts w:ascii="Calibri" w:hAnsi="Calibri" w:cs="Tahoma"/>
          <w:lang w:val="et-EE"/>
        </w:rPr>
        <w:lastRenderedPageBreak/>
        <w:t xml:space="preserve">Planeeritud </w:t>
      </w:r>
      <w:r w:rsidRPr="0052768D">
        <w:rPr>
          <w:rFonts w:ascii="Calibri" w:hAnsi="Calibri" w:cs="Tahoma"/>
          <w:u w:val="single"/>
          <w:lang w:val="et-EE"/>
        </w:rPr>
        <w:t xml:space="preserve">positsioonile nr 14 </w:t>
      </w:r>
      <w:r w:rsidRPr="0052768D">
        <w:rPr>
          <w:rFonts w:ascii="Calibri" w:hAnsi="Calibri" w:cs="Tahoma"/>
          <w:lang w:val="et-EE"/>
        </w:rPr>
        <w:t>määratakse ehitusõigus ühe  2- korruselise pereelamu ja kuni kolme 1-korruselise abihoone rajamiseks. Hoonete lubatavaks ehitisealuseks pinnaks on kuni 500 m</w:t>
      </w:r>
      <w:r w:rsidRPr="0052768D">
        <w:rPr>
          <w:rFonts w:ascii="Calibri" w:hAnsi="Calibri" w:cs="Tahoma"/>
          <w:vertAlign w:val="superscript"/>
          <w:lang w:val="et-EE"/>
        </w:rPr>
        <w:t>2</w:t>
      </w:r>
      <w:r w:rsidRPr="0052768D">
        <w:rPr>
          <w:rFonts w:ascii="Calibri" w:hAnsi="Calibri" w:cs="Tahoma"/>
          <w:lang w:val="et-EE"/>
        </w:rPr>
        <w:t>. Suurim lubatav hoone kõrgus on kuni 8,5 m põhihoonel ja kuni 5 m abihoonetel. Hoonete suurim suletud brutopind on kuni 800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13%.</w:t>
      </w:r>
    </w:p>
    <w:p w:rsidR="009C26F4" w:rsidRPr="0052768D" w:rsidRDefault="009C26F4" w:rsidP="009C26F4">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15 </w:t>
      </w:r>
      <w:r w:rsidRPr="0052768D">
        <w:rPr>
          <w:rFonts w:ascii="Calibri" w:hAnsi="Calibri" w:cs="Tahoma"/>
          <w:lang w:val="et-EE"/>
        </w:rPr>
        <w:t>määratakse ehitusõigus ühe  2- korruselise pereelamu ja kuni kahe 1-korruselise abihoone rajamiseks. Hoonete lubatavaks ehitisealuseks pinnaks on kuni 400 m</w:t>
      </w:r>
      <w:r w:rsidRPr="0052768D">
        <w:rPr>
          <w:rFonts w:ascii="Calibri" w:hAnsi="Calibri" w:cs="Tahoma"/>
          <w:vertAlign w:val="superscript"/>
          <w:lang w:val="et-EE"/>
        </w:rPr>
        <w:t>2</w:t>
      </w:r>
      <w:r w:rsidRPr="0052768D">
        <w:rPr>
          <w:rFonts w:ascii="Calibri" w:hAnsi="Calibri" w:cs="Tahoma"/>
          <w:lang w:val="et-EE"/>
        </w:rPr>
        <w:t xml:space="preserve">. Suurim lubatav hoone kõrgus on kuni 8,5 m põhihoonel ja kuni 5 m abihoonetel. Hoonete suurim suletud brutopind on kuni </w:t>
      </w:r>
      <w:r w:rsidR="005A5561" w:rsidRPr="0052768D">
        <w:rPr>
          <w:rFonts w:ascii="Calibri" w:hAnsi="Calibri" w:cs="Tahoma"/>
          <w:lang w:val="et-EE"/>
        </w:rPr>
        <w:t>600</w:t>
      </w:r>
      <w:r w:rsidRPr="0052768D">
        <w:rPr>
          <w:rFonts w:ascii="Calibri" w:hAnsi="Calibri" w:cs="Tahoma"/>
          <w:lang w:val="et-EE"/>
        </w:rPr>
        <w:t xml:space="preserve">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13%.</w:t>
      </w:r>
    </w:p>
    <w:p w:rsidR="009C26F4" w:rsidRPr="0052768D" w:rsidRDefault="009C26F4" w:rsidP="009C26F4">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16 </w:t>
      </w:r>
      <w:r w:rsidRPr="0052768D">
        <w:rPr>
          <w:rFonts w:ascii="Calibri" w:hAnsi="Calibri" w:cs="Tahoma"/>
          <w:lang w:val="et-EE"/>
        </w:rPr>
        <w:t>määratakse ehitusõigus ühe  2- korruselise pereelamu ja kuni kahe 1-korruselise abihoone rajamiseks. Hoonete lubatavaks ehitisealuseks pinnaks on kuni 300 m</w:t>
      </w:r>
      <w:r w:rsidRPr="0052768D">
        <w:rPr>
          <w:rFonts w:ascii="Calibri" w:hAnsi="Calibri" w:cs="Tahoma"/>
          <w:vertAlign w:val="superscript"/>
          <w:lang w:val="et-EE"/>
        </w:rPr>
        <w:t>2</w:t>
      </w:r>
      <w:r w:rsidRPr="0052768D">
        <w:rPr>
          <w:rFonts w:ascii="Calibri" w:hAnsi="Calibri" w:cs="Tahoma"/>
          <w:lang w:val="et-EE"/>
        </w:rPr>
        <w:t>. Suurim lubatav hoone kõrgus on kuni 8,5 m põhihoonel ja kuni 5 m abihoonetel. Hoonete suurim suletud brutopind on kuni 500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13%.</w:t>
      </w:r>
    </w:p>
    <w:p w:rsidR="009C26F4" w:rsidRPr="0052768D" w:rsidRDefault="009C26F4" w:rsidP="009C26F4">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17 </w:t>
      </w:r>
      <w:r w:rsidRPr="0052768D">
        <w:rPr>
          <w:rFonts w:ascii="Calibri" w:hAnsi="Calibri" w:cs="Tahoma"/>
          <w:lang w:val="et-EE"/>
        </w:rPr>
        <w:t>määratakse ehitusõigus ühe  2- korruselise pereelamu ja kuni kahe 1-korruselise abihoone rajamiseks. Hoonete lubatavaks ehitisealuseks pinnaks on kuni 300 m</w:t>
      </w:r>
      <w:r w:rsidRPr="0052768D">
        <w:rPr>
          <w:rFonts w:ascii="Calibri" w:hAnsi="Calibri" w:cs="Tahoma"/>
          <w:vertAlign w:val="superscript"/>
          <w:lang w:val="et-EE"/>
        </w:rPr>
        <w:t>2</w:t>
      </w:r>
      <w:r w:rsidRPr="0052768D">
        <w:rPr>
          <w:rFonts w:ascii="Calibri" w:hAnsi="Calibri" w:cs="Tahoma"/>
          <w:lang w:val="et-EE"/>
        </w:rPr>
        <w:t>. Suurim lubatav hoone kõrgus on kuni 8,5 m põhihoonel ja kuni 5 m abihoonetel. Hoonete suurim suletud brutopind on kuni 500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12%.</w:t>
      </w:r>
    </w:p>
    <w:p w:rsidR="009C26F4" w:rsidRPr="0052768D" w:rsidRDefault="009C26F4" w:rsidP="009C26F4">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18 </w:t>
      </w:r>
      <w:r w:rsidRPr="0052768D">
        <w:rPr>
          <w:rFonts w:ascii="Calibri" w:hAnsi="Calibri" w:cs="Tahoma"/>
          <w:lang w:val="et-EE"/>
        </w:rPr>
        <w:t>määratakse ehitusõigus ühe  2- korruselise pereelamu ja kuni kahe 1-korruselise abihoone rajamiseks. Hoonete lubatavaks ehitisealuseks pinnaks on kuni 350 m</w:t>
      </w:r>
      <w:r w:rsidRPr="0052768D">
        <w:rPr>
          <w:rFonts w:ascii="Calibri" w:hAnsi="Calibri" w:cs="Tahoma"/>
          <w:vertAlign w:val="superscript"/>
          <w:lang w:val="et-EE"/>
        </w:rPr>
        <w:t>2</w:t>
      </w:r>
      <w:r w:rsidRPr="0052768D">
        <w:rPr>
          <w:rFonts w:ascii="Calibri" w:hAnsi="Calibri" w:cs="Tahoma"/>
          <w:lang w:val="et-EE"/>
        </w:rPr>
        <w:t>. Suurim lubatav hoone kõrgus on kuni 8,5 m põhihoonel ja kuni 5 m abihoonetel. Hoonete suur</w:t>
      </w:r>
      <w:r w:rsidR="00AB5558" w:rsidRPr="0052768D">
        <w:rPr>
          <w:rFonts w:ascii="Calibri" w:hAnsi="Calibri" w:cs="Tahoma"/>
          <w:lang w:val="et-EE"/>
        </w:rPr>
        <w:t>im suletud brutopind on kuni 530</w:t>
      </w:r>
      <w:r w:rsidRPr="0052768D">
        <w:rPr>
          <w:rFonts w:ascii="Calibri" w:hAnsi="Calibri" w:cs="Tahoma"/>
          <w:lang w:val="et-EE"/>
        </w:rPr>
        <w:t xml:space="preserve"> m</w:t>
      </w:r>
      <w:r w:rsidRPr="0052768D">
        <w:rPr>
          <w:rFonts w:ascii="Calibri" w:hAnsi="Calibri" w:cs="Tahoma"/>
          <w:vertAlign w:val="superscript"/>
          <w:lang w:val="et-EE"/>
        </w:rPr>
        <w:t>2</w:t>
      </w:r>
      <w:r w:rsidRPr="0052768D">
        <w:rPr>
          <w:rFonts w:ascii="Calibri" w:hAnsi="Calibri" w:cs="Tahoma"/>
          <w:lang w:val="et-EE"/>
        </w:rPr>
        <w:t xml:space="preserve"> ja k</w:t>
      </w:r>
      <w:r w:rsidR="00AB5558" w:rsidRPr="0052768D">
        <w:rPr>
          <w:rFonts w:ascii="Calibri" w:hAnsi="Calibri" w:cs="Tahoma"/>
          <w:lang w:val="et-EE"/>
        </w:rPr>
        <w:t>rundi täisehituse protsent on 13</w:t>
      </w:r>
      <w:r w:rsidRPr="0052768D">
        <w:rPr>
          <w:rFonts w:ascii="Calibri" w:hAnsi="Calibri" w:cs="Tahoma"/>
          <w:lang w:val="et-EE"/>
        </w:rPr>
        <w:t>%.</w:t>
      </w:r>
    </w:p>
    <w:p w:rsidR="00AB5558" w:rsidRPr="0052768D" w:rsidRDefault="00AB5558" w:rsidP="00AB5558">
      <w:pPr>
        <w:rPr>
          <w:rFonts w:ascii="Calibri" w:hAnsi="Calibri" w:cs="Tahoma"/>
          <w:lang w:val="et-EE"/>
        </w:rPr>
      </w:pPr>
      <w:r w:rsidRPr="0052768D">
        <w:rPr>
          <w:rFonts w:ascii="Calibri" w:hAnsi="Calibri" w:cs="Tahoma"/>
          <w:lang w:val="et-EE"/>
        </w:rPr>
        <w:t xml:space="preserve">Planeeritud </w:t>
      </w:r>
      <w:r w:rsidRPr="0052768D">
        <w:rPr>
          <w:rFonts w:ascii="Calibri" w:hAnsi="Calibri" w:cs="Tahoma"/>
          <w:u w:val="single"/>
          <w:lang w:val="et-EE"/>
        </w:rPr>
        <w:t xml:space="preserve">positsioonile nr 19 </w:t>
      </w:r>
      <w:r w:rsidRPr="0052768D">
        <w:rPr>
          <w:rFonts w:ascii="Calibri" w:hAnsi="Calibri" w:cs="Tahoma"/>
          <w:lang w:val="et-EE"/>
        </w:rPr>
        <w:t>määratakse ehitusõigus ühe  2- korruselise pereelamu ja kuni nelja 1-korruselise abihoone rajamiseks. Hoonete lubatavaks ehitisealuseks pinnaks on kuni 550 m</w:t>
      </w:r>
      <w:r w:rsidRPr="0052768D">
        <w:rPr>
          <w:rFonts w:ascii="Calibri" w:hAnsi="Calibri" w:cs="Tahoma"/>
          <w:vertAlign w:val="superscript"/>
          <w:lang w:val="et-EE"/>
        </w:rPr>
        <w:t>2</w:t>
      </w:r>
      <w:r w:rsidRPr="0052768D">
        <w:rPr>
          <w:rFonts w:ascii="Calibri" w:hAnsi="Calibri" w:cs="Tahoma"/>
          <w:lang w:val="et-EE"/>
        </w:rPr>
        <w:t xml:space="preserve">. Suurim lubatav hoone kõrgus on kuni 8,5 m põhihoonel ja kuni 5 m abihoonetel. Hoonete suurim suletud brutopind on kuni </w:t>
      </w:r>
      <w:r w:rsidR="005A5561" w:rsidRPr="0052768D">
        <w:rPr>
          <w:rFonts w:ascii="Calibri" w:hAnsi="Calibri" w:cs="Tahoma"/>
          <w:lang w:val="et-EE"/>
        </w:rPr>
        <w:t>850</w:t>
      </w:r>
      <w:r w:rsidRPr="0052768D">
        <w:rPr>
          <w:rFonts w:ascii="Calibri" w:hAnsi="Calibri" w:cs="Tahoma"/>
          <w:lang w:val="et-EE"/>
        </w:rPr>
        <w:t xml:space="preserve"> m</w:t>
      </w:r>
      <w:r w:rsidRPr="0052768D">
        <w:rPr>
          <w:rFonts w:ascii="Calibri" w:hAnsi="Calibri" w:cs="Tahoma"/>
          <w:vertAlign w:val="superscript"/>
          <w:lang w:val="et-EE"/>
        </w:rPr>
        <w:t>2</w:t>
      </w:r>
      <w:r w:rsidRPr="0052768D">
        <w:rPr>
          <w:rFonts w:ascii="Calibri" w:hAnsi="Calibri" w:cs="Tahoma"/>
          <w:lang w:val="et-EE"/>
        </w:rPr>
        <w:t xml:space="preserve"> ja krundi täisehituse protsent on 12%.</w:t>
      </w:r>
    </w:p>
    <w:p w:rsidR="00381B75" w:rsidRPr="00CD1869" w:rsidRDefault="00696119" w:rsidP="00D70AF9">
      <w:pPr>
        <w:pStyle w:val="Pealkiri3"/>
      </w:pPr>
      <w:bookmarkStart w:id="13" w:name="_Toc464830179"/>
      <w:r w:rsidRPr="003E3C93">
        <w:t>3</w:t>
      </w:r>
      <w:r w:rsidR="00E70907" w:rsidRPr="003E3C93">
        <w:t>.</w:t>
      </w:r>
      <w:r w:rsidR="00E70907" w:rsidRPr="003E3C93">
        <w:rPr>
          <w:lang w:val="et-EE"/>
        </w:rPr>
        <w:t>4</w:t>
      </w:r>
      <w:r w:rsidR="00615945" w:rsidRPr="003E3C93">
        <w:tab/>
      </w:r>
      <w:r w:rsidR="00381B75" w:rsidRPr="003E3C93">
        <w:t>Vertikaalplaneerimise põhimõtted</w:t>
      </w:r>
      <w:bookmarkEnd w:id="13"/>
    </w:p>
    <w:p w:rsidR="00026418" w:rsidRPr="009C2DA4" w:rsidRDefault="007A5876" w:rsidP="00026418">
      <w:pPr>
        <w:rPr>
          <w:rFonts w:ascii="Calibri" w:hAnsi="Calibri"/>
          <w:lang w:val="et-EE"/>
        </w:rPr>
      </w:pPr>
      <w:r w:rsidRPr="009C2DA4">
        <w:rPr>
          <w:rFonts w:ascii="Calibri" w:hAnsi="Calibri"/>
          <w:lang w:val="et-EE"/>
        </w:rPr>
        <w:t>Maapinna kõrguste muutmi</w:t>
      </w:r>
      <w:r w:rsidR="009C2DA4" w:rsidRPr="009C2DA4">
        <w:rPr>
          <w:rFonts w:ascii="Calibri" w:hAnsi="Calibri"/>
          <w:lang w:val="et-EE"/>
        </w:rPr>
        <w:t>se vajadust planeeringus ette ei ole nähtud, vajadus</w:t>
      </w:r>
      <w:r w:rsidRPr="009C2DA4">
        <w:rPr>
          <w:rFonts w:ascii="Calibri" w:hAnsi="Calibri"/>
          <w:lang w:val="et-EE"/>
        </w:rPr>
        <w:t xml:space="preserve"> täpsustub ehitusprojekti koostamisel</w:t>
      </w:r>
      <w:r w:rsidR="007077A6">
        <w:rPr>
          <w:rFonts w:ascii="Calibri" w:hAnsi="Calibri"/>
          <w:lang w:val="et-EE"/>
        </w:rPr>
        <w:t>, suuri maapinna täitmisi ei ole lubatud teostada</w:t>
      </w:r>
      <w:r w:rsidR="009C2DA4" w:rsidRPr="009C2DA4">
        <w:rPr>
          <w:rFonts w:ascii="Calibri" w:hAnsi="Calibri"/>
          <w:lang w:val="et-EE"/>
        </w:rPr>
        <w:t xml:space="preserve">. </w:t>
      </w:r>
      <w:r w:rsidR="00CD1869" w:rsidRPr="009C2DA4">
        <w:rPr>
          <w:rFonts w:ascii="Calibri" w:hAnsi="Calibri"/>
          <w:lang w:val="et-EE"/>
        </w:rPr>
        <w:t xml:space="preserve">Sademevett naaberkinnistutele ei </w:t>
      </w:r>
      <w:r w:rsidR="009C2DA4" w:rsidRPr="009C2DA4">
        <w:rPr>
          <w:rFonts w:ascii="Calibri" w:hAnsi="Calibri"/>
          <w:lang w:val="et-EE"/>
        </w:rPr>
        <w:t xml:space="preserve">ole lubatud </w:t>
      </w:r>
      <w:r w:rsidR="00CD1869" w:rsidRPr="009C2DA4">
        <w:rPr>
          <w:rFonts w:ascii="Calibri" w:hAnsi="Calibri"/>
          <w:lang w:val="et-EE"/>
        </w:rPr>
        <w:t>suunata</w:t>
      </w:r>
      <w:r w:rsidRPr="009C2DA4">
        <w:rPr>
          <w:rFonts w:ascii="Calibri" w:hAnsi="Calibri"/>
          <w:lang w:val="et-EE"/>
        </w:rPr>
        <w:t xml:space="preserve">. </w:t>
      </w:r>
      <w:r w:rsidR="009C2DA4" w:rsidRPr="009C2DA4">
        <w:rPr>
          <w:rFonts w:ascii="Calibri" w:hAnsi="Calibri"/>
          <w:lang w:val="et-EE"/>
        </w:rPr>
        <w:t>Keskkonnasäästlikum on suveperioodil sadmevesi koguda ja kasutada põuaperioodil aias taimede kastmiseks.</w:t>
      </w:r>
      <w:r w:rsidR="00240F86" w:rsidRPr="009C2DA4">
        <w:rPr>
          <w:rFonts w:ascii="Calibri" w:hAnsi="Calibri"/>
          <w:lang w:val="et-EE"/>
        </w:rPr>
        <w:t xml:space="preserve"> </w:t>
      </w:r>
    </w:p>
    <w:p w:rsidR="00381B75" w:rsidRPr="00CD1869" w:rsidRDefault="00696119" w:rsidP="00D70AF9">
      <w:pPr>
        <w:pStyle w:val="Pealkiri3"/>
      </w:pPr>
      <w:bookmarkStart w:id="14" w:name="_Toc464830180"/>
      <w:r w:rsidRPr="00CD1869">
        <w:t>3</w:t>
      </w:r>
      <w:r w:rsidR="00E70907" w:rsidRPr="00CD1869">
        <w:t>.</w:t>
      </w:r>
      <w:r w:rsidR="00E70907" w:rsidRPr="00CD1869">
        <w:rPr>
          <w:lang w:val="et-EE"/>
        </w:rPr>
        <w:t>5</w:t>
      </w:r>
      <w:r w:rsidR="00381B75" w:rsidRPr="00CD1869">
        <w:tab/>
        <w:t>Haljastuse rajamise ja heakorra tagamise põhimõtted</w:t>
      </w:r>
      <w:bookmarkEnd w:id="14"/>
    </w:p>
    <w:p w:rsidR="009C2DA4" w:rsidRPr="009C2DA4" w:rsidRDefault="009C2DA4" w:rsidP="006A3D65">
      <w:pPr>
        <w:rPr>
          <w:rFonts w:ascii="Calibri" w:hAnsi="Calibri" w:cs="Tahoma"/>
          <w:szCs w:val="22"/>
          <w:lang w:val="et-EE"/>
        </w:rPr>
      </w:pPr>
      <w:r w:rsidRPr="009C2DA4">
        <w:rPr>
          <w:rFonts w:ascii="Calibri" w:hAnsi="Calibri" w:cs="Tahoma"/>
          <w:szCs w:val="22"/>
          <w:lang w:val="et-EE"/>
        </w:rPr>
        <w:t>Kruntide välisruumi kujundamise põhimõtted tuleb välja töötada koos ehitusprojektiga. Soovitatavalt kaasata eriala spetsialist ja koostada haljastuse projekt (</w:t>
      </w:r>
      <w:r w:rsidR="00EC713E">
        <w:rPr>
          <w:rFonts w:ascii="Calibri" w:hAnsi="Calibri" w:cs="Tahoma"/>
          <w:szCs w:val="22"/>
          <w:lang w:val="et-EE"/>
        </w:rPr>
        <w:t xml:space="preserve">funktsionaalne tsoneering: </w:t>
      </w:r>
      <w:r w:rsidRPr="009C2DA4">
        <w:rPr>
          <w:rFonts w:ascii="Calibri" w:hAnsi="Calibri" w:cs="Tahoma"/>
          <w:szCs w:val="22"/>
          <w:lang w:val="et-EE"/>
        </w:rPr>
        <w:t>eesaed, iluaed, tarbeaed, õueala). Krundile tuleb värava lähedusse näha ette koht prügikonteinerile</w:t>
      </w:r>
      <w:r w:rsidR="00EC713E">
        <w:rPr>
          <w:rFonts w:ascii="Calibri" w:hAnsi="Calibri" w:cs="Tahoma"/>
          <w:szCs w:val="22"/>
          <w:lang w:val="et-EE"/>
        </w:rPr>
        <w:t xml:space="preserve"> tagades mugava prügiautode juurdepääsu</w:t>
      </w:r>
      <w:r w:rsidRPr="009C2DA4">
        <w:rPr>
          <w:rFonts w:ascii="Calibri" w:hAnsi="Calibri" w:cs="Tahoma"/>
          <w:szCs w:val="22"/>
          <w:lang w:val="et-EE"/>
        </w:rPr>
        <w:t xml:space="preserve">. </w:t>
      </w:r>
    </w:p>
    <w:p w:rsidR="009C2DA4" w:rsidRDefault="009C2DA4" w:rsidP="006A3D65">
      <w:pPr>
        <w:rPr>
          <w:rFonts w:ascii="Calibri" w:hAnsi="Calibri" w:cs="Tahoma"/>
          <w:szCs w:val="22"/>
          <w:lang w:val="et-EE"/>
        </w:rPr>
      </w:pPr>
      <w:r w:rsidRPr="009C2DA4">
        <w:rPr>
          <w:rFonts w:ascii="Calibri" w:hAnsi="Calibri" w:cs="Tahoma"/>
          <w:szCs w:val="22"/>
          <w:lang w:val="et-EE"/>
        </w:rPr>
        <w:t>Vastavalt Nõva valla üldplaneeringule ei ole 6 m raadiuses maja ümber soovituslik istutada kõrghaljastust.</w:t>
      </w:r>
    </w:p>
    <w:p w:rsidR="005F478A" w:rsidRPr="009C2DA4" w:rsidRDefault="005F478A" w:rsidP="006A3D65">
      <w:pPr>
        <w:rPr>
          <w:rFonts w:ascii="Calibri" w:hAnsi="Calibri" w:cs="Tahoma"/>
          <w:szCs w:val="22"/>
          <w:lang w:val="et-EE"/>
        </w:rPr>
      </w:pPr>
      <w:r>
        <w:rPr>
          <w:rFonts w:ascii="Calibri" w:hAnsi="Calibri" w:cs="Tahoma"/>
          <w:szCs w:val="22"/>
          <w:lang w:val="et-EE"/>
        </w:rPr>
        <w:t>Transpordimaa krundil pos nr 6 on teemaa piisava laiusega võimaldamaks vajadusel paigaldada alale üksikuid mänguvahendeid, istepinke jm. Krundile kavandada teeprojekti koostamisel nii madaltihedat kui kõrghaljastust.</w:t>
      </w:r>
    </w:p>
    <w:p w:rsidR="00381B75" w:rsidRPr="000B755F" w:rsidRDefault="00696119" w:rsidP="00D70AF9">
      <w:pPr>
        <w:pStyle w:val="Pealkiri3"/>
      </w:pPr>
      <w:bookmarkStart w:id="15" w:name="_Toc464830181"/>
      <w:r w:rsidRPr="000B755F">
        <w:t>3</w:t>
      </w:r>
      <w:r w:rsidR="00E70907" w:rsidRPr="000B755F">
        <w:t>.</w:t>
      </w:r>
      <w:r w:rsidR="00E70907" w:rsidRPr="000B755F">
        <w:rPr>
          <w:lang w:val="et-EE"/>
        </w:rPr>
        <w:t>6</w:t>
      </w:r>
      <w:r w:rsidR="00381B75" w:rsidRPr="000B755F">
        <w:tab/>
        <w:t>Liikluskorralduse ja par</w:t>
      </w:r>
      <w:r w:rsidR="00A22562" w:rsidRPr="000B755F">
        <w:t>ki</w:t>
      </w:r>
      <w:r w:rsidR="00381B75" w:rsidRPr="000B755F">
        <w:t>mise korraldamise põhimõtted</w:t>
      </w:r>
      <w:bookmarkEnd w:id="15"/>
    </w:p>
    <w:p w:rsidR="00D14FE1" w:rsidRPr="005F478A" w:rsidRDefault="00D14FE1" w:rsidP="006D7FE9">
      <w:pPr>
        <w:rPr>
          <w:rFonts w:ascii="Calibri" w:hAnsi="Calibri" w:cs="Tahoma"/>
          <w:lang w:val="et-EE"/>
        </w:rPr>
      </w:pPr>
      <w:r w:rsidRPr="005F478A">
        <w:rPr>
          <w:rFonts w:ascii="Calibri" w:hAnsi="Calibri" w:cs="Tahoma"/>
          <w:lang w:val="et-EE"/>
        </w:rPr>
        <w:t>Planeeritud liikluskorralduse koostamisel on lähtutud järgmistest põhimõtetest:</w:t>
      </w:r>
    </w:p>
    <w:p w:rsidR="005F478A" w:rsidRPr="005F478A" w:rsidRDefault="005F478A" w:rsidP="005F478A">
      <w:pPr>
        <w:numPr>
          <w:ilvl w:val="0"/>
          <w:numId w:val="49"/>
        </w:numPr>
        <w:rPr>
          <w:rFonts w:ascii="Calibri" w:hAnsi="Calibri" w:cs="Tahoma"/>
          <w:lang w:val="et-EE"/>
        </w:rPr>
      </w:pPr>
      <w:r w:rsidRPr="005F478A">
        <w:rPr>
          <w:rFonts w:ascii="Calibri" w:hAnsi="Calibri" w:cs="Tahoma"/>
          <w:lang w:val="et-EE"/>
        </w:rPr>
        <w:t>Sõidukite juurdepääsuks on kavandatud planeeritud ala läbiv sisetee (pos nr 6), mis ühendab põhjaosas kohaliku maanteed lõunaosas paikneva Kalmistu teega;</w:t>
      </w:r>
    </w:p>
    <w:p w:rsidR="005F478A" w:rsidRPr="005F478A" w:rsidRDefault="005F478A" w:rsidP="005F478A">
      <w:pPr>
        <w:numPr>
          <w:ilvl w:val="0"/>
          <w:numId w:val="49"/>
        </w:numPr>
        <w:rPr>
          <w:rFonts w:ascii="Calibri" w:hAnsi="Calibri" w:cs="Tahoma"/>
          <w:lang w:val="et-EE"/>
        </w:rPr>
      </w:pPr>
      <w:r w:rsidRPr="005F478A">
        <w:rPr>
          <w:rFonts w:ascii="Calibri" w:hAnsi="Calibri" w:cs="Tahoma"/>
          <w:lang w:val="et-EE"/>
        </w:rPr>
        <w:lastRenderedPageBreak/>
        <w:t>Sisetee võrgustik on lisaks sõidukite liiklemiseks loonud ühendused ka maanteeäärse kavandatud kergeliiklustee võrgustikuga;</w:t>
      </w:r>
    </w:p>
    <w:p w:rsidR="005F478A" w:rsidRPr="005F478A" w:rsidRDefault="005F478A" w:rsidP="005F478A">
      <w:pPr>
        <w:numPr>
          <w:ilvl w:val="0"/>
          <w:numId w:val="49"/>
        </w:numPr>
        <w:rPr>
          <w:rFonts w:ascii="Calibri" w:hAnsi="Calibri" w:cs="Tahoma"/>
          <w:lang w:val="et-EE"/>
        </w:rPr>
      </w:pPr>
      <w:r w:rsidRPr="005F478A">
        <w:rPr>
          <w:rFonts w:ascii="Calibri" w:hAnsi="Calibri" w:cs="Tahoma"/>
          <w:lang w:val="et-EE"/>
        </w:rPr>
        <w:t>Siseteelt on kavandatud kruntidele juurdepääsud;</w:t>
      </w:r>
    </w:p>
    <w:p w:rsidR="005F478A" w:rsidRPr="005F478A" w:rsidRDefault="005F478A" w:rsidP="005F478A">
      <w:pPr>
        <w:numPr>
          <w:ilvl w:val="0"/>
          <w:numId w:val="49"/>
        </w:numPr>
        <w:rPr>
          <w:rFonts w:ascii="Calibri" w:hAnsi="Calibri" w:cs="Tahoma"/>
          <w:lang w:val="et-EE"/>
        </w:rPr>
      </w:pPr>
      <w:r w:rsidRPr="005F478A">
        <w:rPr>
          <w:rFonts w:ascii="Calibri" w:hAnsi="Calibri" w:cs="Tahoma"/>
          <w:lang w:val="et-EE"/>
        </w:rPr>
        <w:t>Turvaliseks bussipeatuseks on lo</w:t>
      </w:r>
      <w:r w:rsidR="005B5F7E">
        <w:rPr>
          <w:rFonts w:ascii="Calibri" w:hAnsi="Calibri" w:cs="Tahoma"/>
          <w:lang w:val="et-EE"/>
        </w:rPr>
        <w:t>odud maantee kõrvale bussitasku;</w:t>
      </w:r>
    </w:p>
    <w:p w:rsidR="005F478A" w:rsidRPr="005F478A" w:rsidRDefault="005F478A" w:rsidP="005F478A">
      <w:pPr>
        <w:numPr>
          <w:ilvl w:val="0"/>
          <w:numId w:val="49"/>
        </w:numPr>
        <w:rPr>
          <w:rFonts w:ascii="Calibri" w:hAnsi="Calibri" w:cs="Tahoma"/>
          <w:lang w:val="et-EE"/>
        </w:rPr>
      </w:pPr>
      <w:r w:rsidRPr="005F478A">
        <w:rPr>
          <w:rFonts w:ascii="Calibri" w:hAnsi="Calibri" w:cs="Tahoma"/>
          <w:lang w:val="et-EE"/>
        </w:rPr>
        <w:t>Planeeritud ala perimeetrile on kavandatud kergeliiklusteede võrgustik ning ülekäigud;</w:t>
      </w:r>
    </w:p>
    <w:p w:rsidR="005F478A" w:rsidRDefault="005B5F7E" w:rsidP="005F478A">
      <w:pPr>
        <w:numPr>
          <w:ilvl w:val="0"/>
          <w:numId w:val="49"/>
        </w:numPr>
        <w:rPr>
          <w:rFonts w:ascii="Calibri" w:hAnsi="Calibri" w:cs="Tahoma"/>
          <w:lang w:val="et-EE"/>
        </w:rPr>
      </w:pPr>
      <w:r>
        <w:rPr>
          <w:rFonts w:ascii="Calibri" w:hAnsi="Calibri" w:cs="Tahoma"/>
          <w:lang w:val="et-EE"/>
        </w:rPr>
        <w:t>Sõidukite parkimine</w:t>
      </w:r>
      <w:r w:rsidR="005F478A" w:rsidRPr="005F478A">
        <w:rPr>
          <w:rFonts w:ascii="Calibri" w:hAnsi="Calibri" w:cs="Tahoma"/>
          <w:lang w:val="et-EE"/>
        </w:rPr>
        <w:t xml:space="preserve"> on lahendatud kavandatud kruntidel v</w:t>
      </w:r>
      <w:r w:rsidR="008C399B">
        <w:rPr>
          <w:rFonts w:ascii="Calibri" w:hAnsi="Calibri" w:cs="Tahoma"/>
          <w:lang w:val="et-EE"/>
        </w:rPr>
        <w:t>astavalt standardi soovitustele</w:t>
      </w:r>
      <w:r>
        <w:rPr>
          <w:rFonts w:ascii="Calibri" w:hAnsi="Calibri" w:cs="Tahoma"/>
          <w:lang w:val="et-EE"/>
        </w:rPr>
        <w:t>. Tänavamaal on parkimine keelatud</w:t>
      </w:r>
      <w:r w:rsidR="008C399B">
        <w:rPr>
          <w:rFonts w:ascii="Calibri" w:hAnsi="Calibri" w:cs="Tahoma"/>
          <w:lang w:val="et-EE"/>
        </w:rPr>
        <w:t>;</w:t>
      </w:r>
    </w:p>
    <w:p w:rsidR="008C399B" w:rsidRDefault="008C399B" w:rsidP="005F478A">
      <w:pPr>
        <w:numPr>
          <w:ilvl w:val="0"/>
          <w:numId w:val="49"/>
        </w:numPr>
        <w:rPr>
          <w:rFonts w:ascii="Calibri" w:hAnsi="Calibri" w:cs="Tahoma"/>
          <w:lang w:val="et-EE"/>
        </w:rPr>
      </w:pPr>
      <w:r>
        <w:rPr>
          <w:rFonts w:ascii="Calibri" w:hAnsi="Calibri" w:cs="Tahoma"/>
          <w:lang w:val="et-EE"/>
        </w:rPr>
        <w:t xml:space="preserve">Positsioonile nr 1, 4 ja 6 kavandatud sõidu- ja kergeliiklusteed on </w:t>
      </w:r>
      <w:r w:rsidR="00584224">
        <w:rPr>
          <w:rFonts w:ascii="Calibri" w:hAnsi="Calibri" w:cs="Tahoma"/>
          <w:lang w:val="et-EE"/>
        </w:rPr>
        <w:t>määratud avalikuks kasutamiseks;</w:t>
      </w:r>
    </w:p>
    <w:p w:rsidR="00584224" w:rsidRDefault="00584224" w:rsidP="00751240">
      <w:pPr>
        <w:numPr>
          <w:ilvl w:val="0"/>
          <w:numId w:val="49"/>
        </w:numPr>
        <w:rPr>
          <w:rFonts w:ascii="Calibri" w:hAnsi="Calibri" w:cs="Tahoma"/>
          <w:lang w:val="et-EE"/>
        </w:rPr>
      </w:pPr>
      <w:r>
        <w:rPr>
          <w:rFonts w:ascii="Calibri" w:hAnsi="Calibri" w:cs="Tahoma"/>
          <w:lang w:val="et-EE"/>
        </w:rPr>
        <w:t xml:space="preserve">Planeeritud on ristumiskohtade nähtavuskolmnurgad ja riigitee vajaliku külgnähtavuse ning vaba ruumi nõuded vastavalt majadus- ja taristuministri 05.08.2015 määruse nr 106 „Tee projekteerimise normid“ lisa „Maantee projekteerimisnormid“ punkt 5.2.7 yabel 2.14, 2.17 lähtetasemel rahuldav. </w:t>
      </w:r>
    </w:p>
    <w:p w:rsidR="00CF1B63" w:rsidRPr="00751240" w:rsidRDefault="00CF1B63" w:rsidP="00CF1B63">
      <w:pPr>
        <w:rPr>
          <w:rFonts w:ascii="Calibri" w:hAnsi="Calibri" w:cs="Tahoma"/>
          <w:lang w:val="et-EE"/>
        </w:rPr>
      </w:pPr>
      <w:r>
        <w:rPr>
          <w:rFonts w:ascii="Calibri" w:hAnsi="Calibri" w:cs="Tahoma"/>
          <w:lang w:val="et-EE"/>
        </w:rPr>
        <w:t xml:space="preserve">Positsiooni nr 4 bussitasku lahendus on koostatud koostöös </w:t>
      </w:r>
      <w:r w:rsidR="005B5F7E">
        <w:rPr>
          <w:rFonts w:ascii="Calibri" w:hAnsi="Calibri" w:cs="Tahoma"/>
          <w:lang w:val="et-EE"/>
        </w:rPr>
        <w:t xml:space="preserve">Osaühing </w:t>
      </w:r>
      <w:r>
        <w:rPr>
          <w:rFonts w:ascii="Calibri" w:hAnsi="Calibri" w:cs="Tahoma"/>
          <w:lang w:val="et-EE"/>
        </w:rPr>
        <w:t xml:space="preserve">Stratum </w:t>
      </w:r>
      <w:r w:rsidR="005B5F7E">
        <w:rPr>
          <w:rFonts w:ascii="Calibri" w:hAnsi="Calibri" w:cs="Tahoma"/>
          <w:lang w:val="et-EE"/>
        </w:rPr>
        <w:t xml:space="preserve">teeinseneri Tarmo Sulgeriga. Kavandatud bussitasku on ühesuunalise liiklusega ja mõeldud ainult bussidele (keelumärk 331 ja lisatahvel „välja arvatud ühistransport“). </w:t>
      </w:r>
    </w:p>
    <w:p w:rsidR="00FA7519" w:rsidRDefault="00FA7519" w:rsidP="00943FAF">
      <w:pPr>
        <w:rPr>
          <w:rFonts w:ascii="Calibri" w:hAnsi="Calibri" w:cs="Tahoma"/>
          <w:lang w:val="et-EE"/>
        </w:rPr>
      </w:pPr>
    </w:p>
    <w:p w:rsidR="00381B75" w:rsidRPr="00DC4DF6" w:rsidRDefault="00696119" w:rsidP="000D2800">
      <w:pPr>
        <w:pStyle w:val="Pealkiri3"/>
      </w:pPr>
      <w:bookmarkStart w:id="16" w:name="_Toc464830182"/>
      <w:r w:rsidRPr="00DC4DF6">
        <w:t>3</w:t>
      </w:r>
      <w:r w:rsidR="00E70907" w:rsidRPr="00DC4DF6">
        <w:t>.</w:t>
      </w:r>
      <w:r w:rsidR="00E70907" w:rsidRPr="000D2800">
        <w:t>7</w:t>
      </w:r>
      <w:r w:rsidR="00381B75" w:rsidRPr="00DC4DF6">
        <w:tab/>
        <w:t>Tehnovõrkude planeerimise põhimõtted</w:t>
      </w:r>
      <w:bookmarkEnd w:id="16"/>
    </w:p>
    <w:p w:rsidR="00CD7045" w:rsidRPr="00F83C73" w:rsidRDefault="00404CF2" w:rsidP="00885598">
      <w:pPr>
        <w:rPr>
          <w:rFonts w:ascii="Calibri" w:hAnsi="Calibri" w:cs="Tahoma"/>
          <w:lang w:val="et-EE"/>
        </w:rPr>
      </w:pPr>
      <w:r w:rsidRPr="00DC4DF6">
        <w:rPr>
          <w:rFonts w:ascii="Calibri" w:hAnsi="Calibri" w:cs="Tahoma"/>
          <w:lang w:val="et-EE"/>
        </w:rPr>
        <w:t>Planeeritud</w:t>
      </w:r>
      <w:r w:rsidR="00885598" w:rsidRPr="00DC4DF6">
        <w:rPr>
          <w:rFonts w:ascii="Calibri" w:hAnsi="Calibri" w:cs="Tahoma"/>
          <w:lang w:val="et-EE"/>
        </w:rPr>
        <w:t xml:space="preserve"> ala varustatus tehnovõrkudega </w:t>
      </w:r>
      <w:r w:rsidR="00B320F5">
        <w:rPr>
          <w:rFonts w:ascii="Calibri" w:hAnsi="Calibri" w:cs="Tahoma"/>
          <w:lang w:val="et-EE"/>
        </w:rPr>
        <w:t>on lahendatud</w:t>
      </w:r>
      <w:r w:rsidR="00943FAF">
        <w:rPr>
          <w:rFonts w:ascii="Calibri" w:hAnsi="Calibri" w:cs="Tahoma"/>
          <w:lang w:val="et-EE"/>
        </w:rPr>
        <w:t xml:space="preserve"> </w:t>
      </w:r>
      <w:r w:rsidR="00885598" w:rsidRPr="00DC4DF6">
        <w:rPr>
          <w:rFonts w:ascii="Calibri" w:hAnsi="Calibri" w:cs="Tahoma"/>
          <w:lang w:val="et-EE"/>
        </w:rPr>
        <w:t xml:space="preserve">vastavalt võrguvaldajate tehnilistele </w:t>
      </w:r>
      <w:r w:rsidR="00885598" w:rsidRPr="00F83C73">
        <w:rPr>
          <w:rFonts w:ascii="Calibri" w:hAnsi="Calibri" w:cs="Tahoma"/>
          <w:lang w:val="et-EE"/>
        </w:rPr>
        <w:t>tingimustele.</w:t>
      </w:r>
      <w:r w:rsidR="00525299" w:rsidRPr="00F83C73">
        <w:rPr>
          <w:rFonts w:ascii="Calibri" w:hAnsi="Calibri" w:cs="Tahoma"/>
          <w:lang w:val="et-EE"/>
        </w:rPr>
        <w:t xml:space="preserve"> </w:t>
      </w:r>
      <w:r w:rsidR="00EE196B" w:rsidRPr="00F83C73">
        <w:rPr>
          <w:rFonts w:ascii="Calibri" w:hAnsi="Calibri" w:cs="Tahoma"/>
          <w:lang w:val="et-EE"/>
        </w:rPr>
        <w:t>Planeeritud tehnovõrkude lahendus on põhimõtteline ning täpsustub ehitusprojektis.</w:t>
      </w:r>
      <w:r w:rsidR="00E26536">
        <w:rPr>
          <w:rFonts w:ascii="Calibri" w:hAnsi="Calibri" w:cs="Tahoma"/>
          <w:lang w:val="et-EE"/>
        </w:rPr>
        <w:t xml:space="preserve"> Detailplaneeringus on antud võimalus kehtiva Uue-Pagari </w:t>
      </w:r>
      <w:r w:rsidR="00C43A57">
        <w:rPr>
          <w:rFonts w:ascii="Calibri" w:hAnsi="Calibri" w:cs="Tahoma"/>
          <w:lang w:val="et-EE"/>
        </w:rPr>
        <w:t xml:space="preserve">maaüksuse </w:t>
      </w:r>
      <w:r w:rsidR="00E26536">
        <w:rPr>
          <w:rFonts w:ascii="Calibri" w:hAnsi="Calibri" w:cs="Tahoma"/>
          <w:lang w:val="et-EE"/>
        </w:rPr>
        <w:t>detailplaneeringu alusel moodustatud elamumaa kruntide perspektiivseks ühinemiseks ühiskanalisatsiooni, veevarustuse ja sidekanalisatsiooniga.</w:t>
      </w:r>
    </w:p>
    <w:p w:rsidR="00885598" w:rsidRDefault="00885598" w:rsidP="00885598">
      <w:pPr>
        <w:rPr>
          <w:rFonts w:ascii="Calibri" w:hAnsi="Calibri" w:cs="Tahoma"/>
          <w:u w:val="single"/>
          <w:lang w:val="et-EE"/>
        </w:rPr>
      </w:pPr>
      <w:r w:rsidRPr="00F83C73">
        <w:rPr>
          <w:rFonts w:ascii="Calibri" w:hAnsi="Calibri" w:cs="Tahoma"/>
          <w:u w:val="single"/>
          <w:lang w:val="et-EE"/>
        </w:rPr>
        <w:t>Elektrivarustus</w:t>
      </w:r>
    </w:p>
    <w:p w:rsidR="00B320F5" w:rsidRDefault="00A436A6" w:rsidP="00885598">
      <w:pPr>
        <w:rPr>
          <w:rFonts w:ascii="Calibri" w:hAnsi="Calibri" w:cs="Tahoma"/>
          <w:lang w:val="et-EE"/>
        </w:rPr>
      </w:pPr>
      <w:r>
        <w:rPr>
          <w:rFonts w:ascii="Calibri" w:hAnsi="Calibri" w:cs="Tahoma"/>
          <w:lang w:val="et-EE"/>
        </w:rPr>
        <w:t>Planeeringu elektrivarustuse lahendus on koostatud vastavalt Imatra Elekter</w:t>
      </w:r>
      <w:r w:rsidR="00485144">
        <w:rPr>
          <w:rFonts w:ascii="Calibri" w:hAnsi="Calibri" w:cs="Tahoma"/>
          <w:lang w:val="et-EE"/>
        </w:rPr>
        <w:t xml:space="preserve"> AS</w:t>
      </w:r>
      <w:r>
        <w:rPr>
          <w:rFonts w:ascii="Calibri" w:hAnsi="Calibri" w:cs="Tahoma"/>
          <w:lang w:val="et-EE"/>
        </w:rPr>
        <w:t xml:space="preserve"> tehnilistele tingimustele nr 38-16.</w:t>
      </w:r>
    </w:p>
    <w:p w:rsidR="00981BB1" w:rsidRDefault="00A436A6" w:rsidP="00885598">
      <w:pPr>
        <w:rPr>
          <w:rFonts w:ascii="Calibri" w:hAnsi="Calibri" w:cs="Tahoma"/>
          <w:lang w:val="et-EE"/>
        </w:rPr>
      </w:pPr>
      <w:r>
        <w:rPr>
          <w:rFonts w:ascii="Calibri" w:hAnsi="Calibri" w:cs="Tahoma"/>
          <w:lang w:val="et-EE"/>
        </w:rPr>
        <w:t>Planeeritud ala läbivad Nõva-Ranna 10kV põhiliinid Suuremõisa 10/0,4 kV alajaama. Põhiliinid jagavad planeeritud ala ja ei võimalda kaitsevööndi ulatustega arvestades kavandada terviklikku elukeskkonda. Planeeringus tehakse ettepanek õhuliinid likvideerida ja asendada need maakaabelliinidega. Selleks on vajalik ehitada lõigus Vaisi-Suuremõisa ja Suu</w:t>
      </w:r>
      <w:r w:rsidR="00751240">
        <w:rPr>
          <w:rFonts w:ascii="Calibri" w:hAnsi="Calibri" w:cs="Tahoma"/>
          <w:lang w:val="et-EE"/>
        </w:rPr>
        <w:t>remõisa-Nõva 10/0,4 kV alajaama</w:t>
      </w:r>
      <w:r>
        <w:rPr>
          <w:rFonts w:ascii="Calibri" w:hAnsi="Calibri" w:cs="Tahoma"/>
          <w:lang w:val="et-EE"/>
        </w:rPr>
        <w:t xml:space="preserve"> Nõva-Ranna 10kV fiider. </w:t>
      </w:r>
    </w:p>
    <w:p w:rsidR="00A436A6" w:rsidRDefault="00A436A6" w:rsidP="00885598">
      <w:pPr>
        <w:rPr>
          <w:rFonts w:ascii="Calibri" w:hAnsi="Calibri" w:cs="Tahoma"/>
          <w:lang w:val="et-EE"/>
        </w:rPr>
      </w:pPr>
      <w:r>
        <w:rPr>
          <w:rFonts w:ascii="Calibri" w:hAnsi="Calibri" w:cs="Tahoma"/>
          <w:lang w:val="et-EE"/>
        </w:rPr>
        <w:t xml:space="preserve">Vastavalt tehnilistele tingimustele on liitumispunktiks Suuremõisa 10/0,4 kV alajaam. </w:t>
      </w:r>
      <w:r w:rsidR="00981BB1">
        <w:rPr>
          <w:rFonts w:ascii="Calibri" w:hAnsi="Calibri" w:cs="Tahoma"/>
          <w:lang w:val="et-EE"/>
        </w:rPr>
        <w:t xml:space="preserve">Planeeritud kruntide toiteks tuleb rekonstrueerida Suuremõisa 10/0,4 kV alajaama 0,4 kV paigaldis ja vahetada 10/0,4 kV trafod. Planeeringus on kavandatud kaablite koridorid ja </w:t>
      </w:r>
      <w:r w:rsidR="009E5DDD">
        <w:rPr>
          <w:rFonts w:ascii="Calibri" w:hAnsi="Calibri" w:cs="Tahoma"/>
          <w:lang w:val="et-EE"/>
        </w:rPr>
        <w:t>transiit-liitumiskilpide asukohad.</w:t>
      </w:r>
      <w:r w:rsidR="003E5E16">
        <w:rPr>
          <w:rFonts w:ascii="Calibri" w:hAnsi="Calibri" w:cs="Tahoma"/>
          <w:lang w:val="et-EE"/>
        </w:rPr>
        <w:t xml:space="preserve"> Liinide trass ja transiit-liitumiskilpide asukohad on orienteeruvad ja nende täpne lahendus ning paiknemine määratakse tehnilise projekti koostamisel ning servituutide seadmisel. </w:t>
      </w:r>
    </w:p>
    <w:p w:rsidR="00981BB1" w:rsidRDefault="00981BB1" w:rsidP="00981BB1">
      <w:pPr>
        <w:rPr>
          <w:rFonts w:ascii="Calibri" w:hAnsi="Calibri" w:cs="Tahoma"/>
          <w:lang w:val="et-EE"/>
        </w:rPr>
      </w:pPr>
      <w:r>
        <w:rPr>
          <w:rFonts w:ascii="Calibri" w:hAnsi="Calibri" w:cs="Tahoma"/>
          <w:lang w:val="et-EE"/>
        </w:rPr>
        <w:t xml:space="preserve">Uue trassi kavandamisel on servituudivajadus seatud võrguvaldaja kasuks. </w:t>
      </w:r>
    </w:p>
    <w:p w:rsidR="00981BB1" w:rsidRDefault="00981BB1" w:rsidP="00885598">
      <w:pPr>
        <w:rPr>
          <w:rFonts w:ascii="Calibri" w:hAnsi="Calibri" w:cs="Tahoma"/>
          <w:lang w:val="et-EE"/>
        </w:rPr>
      </w:pPr>
      <w:r>
        <w:rPr>
          <w:rFonts w:ascii="Calibri" w:hAnsi="Calibri" w:cs="Tahoma"/>
          <w:lang w:val="et-EE"/>
        </w:rPr>
        <w:t>Ümberehitatava fiidri skeem, tehnilised omadused ja alajaama tehnilised näitajad täpsus</w:t>
      </w:r>
      <w:r w:rsidR="00485144">
        <w:rPr>
          <w:rFonts w:ascii="Calibri" w:hAnsi="Calibri" w:cs="Tahoma"/>
          <w:lang w:val="et-EE"/>
        </w:rPr>
        <w:t>tatakse projekteerimise käigus, tingimused väljastab Imatra Elekter AS.</w:t>
      </w:r>
    </w:p>
    <w:p w:rsidR="00F12F74" w:rsidRDefault="00F12F74" w:rsidP="00885598">
      <w:pPr>
        <w:rPr>
          <w:rFonts w:ascii="Calibri" w:hAnsi="Calibri" w:cs="Tahoma"/>
          <w:lang w:val="et-EE"/>
        </w:rPr>
      </w:pPr>
      <w:r w:rsidRPr="00F12F74">
        <w:rPr>
          <w:rFonts w:ascii="Calibri" w:hAnsi="Calibri" w:cs="Tahoma"/>
          <w:lang w:val="et-EE"/>
        </w:rPr>
        <w:t>Vee</w:t>
      </w:r>
      <w:r>
        <w:rPr>
          <w:rFonts w:ascii="Calibri" w:hAnsi="Calibri" w:cs="Tahoma"/>
          <w:lang w:val="et-EE"/>
        </w:rPr>
        <w:t xml:space="preserve"> ja kanalisatsioonivarustus lähtub Nõva valla ühisveevärgi ja – kanalisatsiooni arendamise kava aastateks 2007-2018 uuendamine aastateks 2012-2024</w:t>
      </w:r>
      <w:r w:rsidR="00DA1CBE">
        <w:rPr>
          <w:rFonts w:ascii="Calibri" w:hAnsi="Calibri" w:cs="Tahoma"/>
          <w:lang w:val="et-EE"/>
        </w:rPr>
        <w:t>.</w:t>
      </w:r>
    </w:p>
    <w:p w:rsidR="00885598" w:rsidRDefault="00885598" w:rsidP="00885598">
      <w:pPr>
        <w:rPr>
          <w:rFonts w:ascii="Calibri" w:hAnsi="Calibri" w:cs="Tahoma"/>
          <w:u w:val="single"/>
          <w:lang w:val="et-EE"/>
        </w:rPr>
      </w:pPr>
      <w:r w:rsidRPr="00E76A9B">
        <w:rPr>
          <w:rFonts w:ascii="Calibri" w:hAnsi="Calibri" w:cs="Tahoma"/>
          <w:u w:val="single"/>
          <w:lang w:val="et-EE"/>
        </w:rPr>
        <w:t>Veevarustus</w:t>
      </w:r>
    </w:p>
    <w:p w:rsidR="00DA1CBE" w:rsidRDefault="00DA1CBE" w:rsidP="00DA1CBE">
      <w:pPr>
        <w:rPr>
          <w:rFonts w:ascii="Calibri" w:hAnsi="Calibri" w:cs="Tahoma"/>
          <w:lang w:val="et-EE"/>
        </w:rPr>
      </w:pPr>
      <w:r>
        <w:rPr>
          <w:rFonts w:ascii="Calibri" w:hAnsi="Calibri" w:cs="Tahoma"/>
          <w:lang w:val="et-EE"/>
        </w:rPr>
        <w:t>Piirkonna vee-ettevõtteks on Nõva Kilk OÜ.</w:t>
      </w:r>
    </w:p>
    <w:p w:rsidR="008A72D1" w:rsidRPr="00B320F5" w:rsidRDefault="00F31762" w:rsidP="00885598">
      <w:pPr>
        <w:rPr>
          <w:rFonts w:ascii="Calibri" w:hAnsi="Calibri" w:cs="Tahoma"/>
          <w:lang w:val="et-EE"/>
        </w:rPr>
      </w:pPr>
      <w:r>
        <w:rPr>
          <w:rFonts w:ascii="Calibri" w:hAnsi="Calibri" w:cs="Tahoma"/>
          <w:lang w:val="et-EE"/>
        </w:rPr>
        <w:lastRenderedPageBreak/>
        <w:t>Planeeritud ar</w:t>
      </w:r>
      <w:r w:rsidR="007C3B9F">
        <w:rPr>
          <w:rFonts w:ascii="Calibri" w:hAnsi="Calibri" w:cs="Tahoma"/>
          <w:lang w:val="et-EE"/>
        </w:rPr>
        <w:t>v</w:t>
      </w:r>
      <w:r>
        <w:rPr>
          <w:rFonts w:ascii="Calibri" w:hAnsi="Calibri" w:cs="Tahoma"/>
          <w:lang w:val="et-EE"/>
        </w:rPr>
        <w:t>estuslikuks veetarbeks on orienteeruvalt 5,2 m</w:t>
      </w:r>
      <w:r>
        <w:rPr>
          <w:rFonts w:ascii="Calibri" w:hAnsi="Calibri" w:cs="Tahoma"/>
          <w:vertAlign w:val="superscript"/>
          <w:lang w:val="et-EE"/>
        </w:rPr>
        <w:t>3</w:t>
      </w:r>
      <w:r>
        <w:rPr>
          <w:rFonts w:ascii="Calibri" w:hAnsi="Calibri" w:cs="Tahoma"/>
          <w:lang w:val="et-EE"/>
        </w:rPr>
        <w:t>/d.</w:t>
      </w:r>
      <w:r w:rsidR="007C3B9F" w:rsidRPr="007C3B9F">
        <w:rPr>
          <w:rFonts w:ascii="Calibri" w:hAnsi="Calibri" w:cs="Tahoma"/>
          <w:lang w:val="et-EE"/>
        </w:rPr>
        <w:t xml:space="preserve"> </w:t>
      </w:r>
      <w:r w:rsidR="007C3B9F">
        <w:rPr>
          <w:rFonts w:ascii="Calibri" w:hAnsi="Calibri" w:cs="Tahoma"/>
          <w:lang w:val="et-EE"/>
        </w:rPr>
        <w:t xml:space="preserve">Planeeringus on hoonete/kruntide veevarustuse tagamiseks kavandatud veetorud transpordimaa krundile ja liitumispunktid igale </w:t>
      </w:r>
      <w:r w:rsidR="00A6458A">
        <w:rPr>
          <w:rFonts w:ascii="Calibri" w:hAnsi="Calibri" w:cs="Tahoma"/>
          <w:lang w:val="et-EE"/>
        </w:rPr>
        <w:t xml:space="preserve">planeeritud </w:t>
      </w:r>
      <w:r w:rsidR="007C3B9F">
        <w:rPr>
          <w:rFonts w:ascii="Calibri" w:hAnsi="Calibri" w:cs="Tahoma"/>
          <w:lang w:val="et-EE"/>
        </w:rPr>
        <w:t>krundile.</w:t>
      </w:r>
    </w:p>
    <w:p w:rsidR="00885598" w:rsidRDefault="00885598" w:rsidP="00885598">
      <w:pPr>
        <w:rPr>
          <w:rFonts w:ascii="Calibri" w:hAnsi="Calibri" w:cs="Tahoma"/>
          <w:u w:val="single"/>
          <w:lang w:val="et-EE"/>
        </w:rPr>
      </w:pPr>
      <w:r w:rsidRPr="00D669BE">
        <w:rPr>
          <w:rFonts w:ascii="Calibri" w:hAnsi="Calibri" w:cs="Tahoma"/>
          <w:u w:val="single"/>
          <w:lang w:val="et-EE"/>
        </w:rPr>
        <w:t>Kanalisatsioonivarustus</w:t>
      </w:r>
      <w:r w:rsidR="00D669BE">
        <w:rPr>
          <w:rFonts w:ascii="Calibri" w:hAnsi="Calibri" w:cs="Tahoma"/>
          <w:u w:val="single"/>
          <w:lang w:val="et-EE"/>
        </w:rPr>
        <w:t xml:space="preserve"> ja sademeveed</w:t>
      </w:r>
    </w:p>
    <w:p w:rsidR="008A72D1" w:rsidRDefault="008A72D1" w:rsidP="00885598">
      <w:pPr>
        <w:rPr>
          <w:rFonts w:ascii="Calibri" w:hAnsi="Calibri" w:cs="Tahoma"/>
          <w:lang w:val="et-EE"/>
        </w:rPr>
      </w:pPr>
      <w:r>
        <w:rPr>
          <w:rFonts w:ascii="Calibri" w:hAnsi="Calibri" w:cs="Tahoma"/>
          <w:lang w:val="et-EE"/>
        </w:rPr>
        <w:t xml:space="preserve">Piirkonna vee-ettevõtteks on </w:t>
      </w:r>
      <w:r w:rsidR="00DA1CBE">
        <w:rPr>
          <w:rFonts w:ascii="Calibri" w:hAnsi="Calibri" w:cs="Tahoma"/>
          <w:lang w:val="et-EE"/>
        </w:rPr>
        <w:t>Nõva Kilk OÜ.</w:t>
      </w:r>
    </w:p>
    <w:p w:rsidR="00AB02BB" w:rsidRDefault="00B93538" w:rsidP="00885598">
      <w:pPr>
        <w:rPr>
          <w:rFonts w:ascii="Calibri" w:hAnsi="Calibri" w:cs="Tahoma"/>
          <w:lang w:val="et-EE"/>
        </w:rPr>
      </w:pPr>
      <w:r>
        <w:rPr>
          <w:rFonts w:ascii="Calibri" w:hAnsi="Calibri" w:cs="Tahoma"/>
          <w:lang w:val="et-EE"/>
        </w:rPr>
        <w:t xml:space="preserve">Planeeritud hoonete kanalisatsioonivarustuse lahenduseks on aluseks </w:t>
      </w:r>
      <w:r w:rsidR="00E66A72">
        <w:rPr>
          <w:rFonts w:ascii="Calibri" w:hAnsi="Calibri" w:cs="Tahoma"/>
          <w:lang w:val="et-EE"/>
        </w:rPr>
        <w:t>Arco Vara geodeesia OÜ Nõva küla kanalisatsioonitorude teostusmõõdistus, töö nr TJ-09/08-K.</w:t>
      </w:r>
    </w:p>
    <w:p w:rsidR="00F31762" w:rsidRDefault="00F31762" w:rsidP="00885598">
      <w:pPr>
        <w:rPr>
          <w:rFonts w:ascii="Calibri" w:hAnsi="Calibri" w:cs="Tahoma"/>
          <w:lang w:val="et-EE"/>
        </w:rPr>
      </w:pPr>
      <w:r>
        <w:rPr>
          <w:rFonts w:ascii="Calibri" w:hAnsi="Calibri" w:cs="Tahoma"/>
          <w:lang w:val="et-EE"/>
        </w:rPr>
        <w:t>Planeeritud arv</w:t>
      </w:r>
      <w:r w:rsidR="007C3B9F">
        <w:rPr>
          <w:rFonts w:ascii="Calibri" w:hAnsi="Calibri" w:cs="Tahoma"/>
          <w:lang w:val="et-EE"/>
        </w:rPr>
        <w:t>e</w:t>
      </w:r>
      <w:r>
        <w:rPr>
          <w:rFonts w:ascii="Calibri" w:hAnsi="Calibri" w:cs="Tahoma"/>
          <w:lang w:val="et-EE"/>
        </w:rPr>
        <w:t>stuslikuks olmekanalisatsiooniks on orienteeruvalt 5,2 m</w:t>
      </w:r>
      <w:r>
        <w:rPr>
          <w:rFonts w:ascii="Calibri" w:hAnsi="Calibri" w:cs="Tahoma"/>
          <w:vertAlign w:val="superscript"/>
          <w:lang w:val="et-EE"/>
        </w:rPr>
        <w:t>3</w:t>
      </w:r>
      <w:r>
        <w:rPr>
          <w:rFonts w:ascii="Calibri" w:hAnsi="Calibri" w:cs="Tahoma"/>
          <w:lang w:val="et-EE"/>
        </w:rPr>
        <w:t>/d.</w:t>
      </w:r>
    </w:p>
    <w:p w:rsidR="002111B9" w:rsidRDefault="002111B9" w:rsidP="00885598">
      <w:pPr>
        <w:rPr>
          <w:rFonts w:ascii="Calibri" w:hAnsi="Calibri" w:cs="Tahoma"/>
          <w:lang w:val="et-EE"/>
        </w:rPr>
      </w:pPr>
      <w:r>
        <w:rPr>
          <w:rFonts w:ascii="Calibri" w:hAnsi="Calibri" w:cs="Tahoma"/>
          <w:lang w:val="et-EE"/>
        </w:rPr>
        <w:t xml:space="preserve">Kavandatud </w:t>
      </w:r>
      <w:r w:rsidRPr="005621AE">
        <w:rPr>
          <w:rFonts w:ascii="Calibri" w:hAnsi="Calibri" w:cs="Tahoma"/>
          <w:lang w:val="et-EE"/>
        </w:rPr>
        <w:t xml:space="preserve">liitumispunkt on </w:t>
      </w:r>
      <w:r w:rsidR="005621AE">
        <w:rPr>
          <w:rFonts w:ascii="Calibri" w:hAnsi="Calibri" w:cs="Tahoma"/>
          <w:lang w:val="et-EE"/>
        </w:rPr>
        <w:t xml:space="preserve">kaev nr 36 </w:t>
      </w:r>
      <w:r w:rsidR="00AB02BB">
        <w:rPr>
          <w:rFonts w:ascii="Calibri" w:hAnsi="Calibri" w:cs="Tahoma"/>
          <w:lang w:val="et-EE"/>
        </w:rPr>
        <w:t>ja ühendus ühiskanalisatsiooni toru</w:t>
      </w:r>
      <w:r w:rsidR="00641069">
        <w:rPr>
          <w:rFonts w:ascii="Calibri" w:hAnsi="Calibri" w:cs="Tahoma"/>
          <w:lang w:val="et-EE"/>
        </w:rPr>
        <w:t>s</w:t>
      </w:r>
      <w:r w:rsidR="00AB02BB">
        <w:rPr>
          <w:rFonts w:ascii="Calibri" w:hAnsi="Calibri" w:cs="Tahoma"/>
          <w:lang w:val="et-EE"/>
        </w:rPr>
        <w:t xml:space="preserve">tikega. </w:t>
      </w:r>
      <w:r w:rsidR="00641069">
        <w:rPr>
          <w:rFonts w:ascii="Calibri" w:hAnsi="Calibri" w:cs="Tahoma"/>
          <w:lang w:val="et-EE"/>
        </w:rPr>
        <w:t>Reovete puhastamiseks on 2007. aastal rajatud Nõva küla reoveepuhasti.</w:t>
      </w:r>
    </w:p>
    <w:p w:rsidR="002111B9" w:rsidRDefault="002111B9" w:rsidP="00885598">
      <w:pPr>
        <w:rPr>
          <w:rFonts w:ascii="Calibri" w:hAnsi="Calibri" w:cs="Tahoma"/>
          <w:lang w:val="et-EE"/>
        </w:rPr>
      </w:pPr>
      <w:r>
        <w:rPr>
          <w:rFonts w:ascii="Calibri" w:hAnsi="Calibri" w:cs="Tahoma"/>
          <w:lang w:val="et-EE"/>
        </w:rPr>
        <w:t>Planeeringus on hoonete/kruntide kanalisatsioonivarustuse tagamiseks kanalisatsioonitorud transpordimaa krundile</w:t>
      </w:r>
      <w:r w:rsidR="00AB02BB">
        <w:rPr>
          <w:rFonts w:ascii="Calibri" w:hAnsi="Calibri" w:cs="Tahoma"/>
          <w:lang w:val="et-EE"/>
        </w:rPr>
        <w:t xml:space="preserve"> ja liitumispunktid </w:t>
      </w:r>
      <w:r w:rsidR="00A6458A">
        <w:rPr>
          <w:rFonts w:ascii="Calibri" w:hAnsi="Calibri" w:cs="Tahoma"/>
          <w:lang w:val="et-EE"/>
        </w:rPr>
        <w:t xml:space="preserve">planeeritud </w:t>
      </w:r>
      <w:r w:rsidR="00AB02BB">
        <w:rPr>
          <w:rFonts w:ascii="Calibri" w:hAnsi="Calibri" w:cs="Tahoma"/>
          <w:lang w:val="et-EE"/>
        </w:rPr>
        <w:t>igale krundile.</w:t>
      </w:r>
    </w:p>
    <w:p w:rsidR="00E13F6F" w:rsidRPr="00B320F5" w:rsidRDefault="00E13F6F" w:rsidP="00885598">
      <w:pPr>
        <w:rPr>
          <w:rFonts w:ascii="Calibri" w:hAnsi="Calibri" w:cs="Tahoma"/>
          <w:lang w:val="et-EE"/>
        </w:rPr>
      </w:pPr>
      <w:r>
        <w:rPr>
          <w:rFonts w:ascii="Calibri" w:hAnsi="Calibri" w:cs="Tahoma"/>
          <w:lang w:val="et-EE"/>
        </w:rPr>
        <w:t>Nõva külas puuduvad sademevee ärajuhtimiseks torustikud. Planeerituda ala lõunaosas on kavandatud olemasolevate kraavide rekon</w:t>
      </w:r>
      <w:r w:rsidR="00190612">
        <w:rPr>
          <w:rFonts w:ascii="Calibri" w:hAnsi="Calibri" w:cs="Tahoma"/>
          <w:lang w:val="et-EE"/>
        </w:rPr>
        <w:t>strueerimine ja ümbertõstmine et</w:t>
      </w:r>
      <w:r>
        <w:rPr>
          <w:rFonts w:ascii="Calibri" w:hAnsi="Calibri" w:cs="Tahoma"/>
          <w:lang w:val="et-EE"/>
        </w:rPr>
        <w:t xml:space="preserve"> võimaldada sõidutee laiendamisel alale rajada ka kergeliiklustee. </w:t>
      </w:r>
      <w:r w:rsidR="00190612">
        <w:rPr>
          <w:rFonts w:ascii="Calibri" w:hAnsi="Calibri" w:cs="Tahoma"/>
          <w:lang w:val="et-EE"/>
        </w:rPr>
        <w:t xml:space="preserve">Kavandatud transpordimaa krunt on piisavalt suur, et teedelt valguvad veed saaksid pinnasesse imenduda, selleks on teedega (sõidu- ja kõnniteed) piirnevad alad haljastatud. Kavandatud elamu- ja ärimaa kruntidel ei või pinnast tõsta ning tuleb arvestada, et sadeveed ei tohi valguda naaberkruntidele ega nende pinnasevee olukorda ei tohi halvendada. </w:t>
      </w:r>
      <w:r w:rsidR="00F331F1">
        <w:rPr>
          <w:rFonts w:ascii="Calibri" w:hAnsi="Calibri" w:cs="Tahoma"/>
          <w:lang w:val="et-EE"/>
        </w:rPr>
        <w:t>Sademevett ei ole lubatud juhtida riigimaantee kraavides</w:t>
      </w:r>
      <w:r w:rsidR="008A2CCF">
        <w:rPr>
          <w:rFonts w:ascii="Calibri" w:hAnsi="Calibri" w:cs="Tahoma"/>
          <w:lang w:val="et-EE"/>
        </w:rPr>
        <w:t>se n</w:t>
      </w:r>
      <w:r w:rsidR="00F331F1">
        <w:rPr>
          <w:rFonts w:ascii="Calibri" w:hAnsi="Calibri" w:cs="Tahoma"/>
          <w:lang w:val="et-EE"/>
        </w:rPr>
        <w:t>ing kinnistule.</w:t>
      </w:r>
    </w:p>
    <w:p w:rsidR="00885598" w:rsidRDefault="00885598" w:rsidP="00885598">
      <w:pPr>
        <w:rPr>
          <w:rFonts w:ascii="Calibri" w:hAnsi="Calibri" w:cs="Tahoma"/>
          <w:u w:val="single"/>
          <w:lang w:val="et-EE"/>
        </w:rPr>
      </w:pPr>
      <w:r w:rsidRPr="00D565A9">
        <w:rPr>
          <w:rFonts w:ascii="Calibri" w:hAnsi="Calibri" w:cs="Tahoma"/>
          <w:u w:val="single"/>
          <w:lang w:val="et-EE"/>
        </w:rPr>
        <w:t>Sidevarustus</w:t>
      </w:r>
    </w:p>
    <w:p w:rsidR="005436B9" w:rsidRDefault="005436B9" w:rsidP="00885598">
      <w:pPr>
        <w:rPr>
          <w:rFonts w:ascii="Calibri" w:hAnsi="Calibri" w:cs="Tahoma"/>
          <w:lang w:val="et-EE"/>
        </w:rPr>
      </w:pPr>
      <w:r>
        <w:rPr>
          <w:rFonts w:ascii="Calibri" w:hAnsi="Calibri" w:cs="Tahoma"/>
          <w:lang w:val="et-EE"/>
        </w:rPr>
        <w:t>Planeeringu sidevarustuse lahendus on koostatud vastavalt Telia Eesti AS tehnilistele tingimustele nr 26333211.</w:t>
      </w:r>
    </w:p>
    <w:p w:rsidR="005436B9" w:rsidRDefault="005436B9" w:rsidP="00885598">
      <w:pPr>
        <w:rPr>
          <w:rFonts w:ascii="Calibri" w:hAnsi="Calibri" w:cs="Tahoma"/>
          <w:lang w:val="et-EE"/>
        </w:rPr>
      </w:pPr>
      <w:r>
        <w:rPr>
          <w:rFonts w:ascii="Calibri" w:hAnsi="Calibri" w:cs="Tahoma"/>
          <w:lang w:val="et-EE"/>
        </w:rPr>
        <w:t>Planeeringuala põhjapoolses küljes asuvad kaks Telia Eesti AS sidetrassi –kaablid TPP 30x2 (Mõisa ja Kubjase korterelamud), MKS4x4 (Kaabliposti NOV901) ja kaks sideõhuliini ning lõunapoolses küljes üks sidetrass – kaabel KSPP 1x4x0,6 (Riguldi suunas). Lisaks on planeeringuala põhjapoolses küles ELASA sidetrass.</w:t>
      </w:r>
    </w:p>
    <w:p w:rsidR="00B320F5" w:rsidRPr="00B320F5" w:rsidRDefault="005436B9" w:rsidP="00885598">
      <w:pPr>
        <w:rPr>
          <w:rFonts w:ascii="Calibri" w:hAnsi="Calibri" w:cs="Tahoma"/>
          <w:lang w:val="et-EE"/>
        </w:rPr>
      </w:pPr>
      <w:r>
        <w:rPr>
          <w:rFonts w:ascii="Calibri" w:hAnsi="Calibri" w:cs="Tahoma"/>
          <w:lang w:val="et-EE"/>
        </w:rPr>
        <w:t xml:space="preserve">Planeeringus on  </w:t>
      </w:r>
      <w:r w:rsidR="006C0F5E">
        <w:rPr>
          <w:rFonts w:ascii="Calibri" w:hAnsi="Calibri" w:cs="Tahoma"/>
          <w:lang w:val="et-EE"/>
        </w:rPr>
        <w:t>kavandatud hoonete/kruntide sidevarustuse tagamiseks sidekaablid võrgusõlmest NOV. Sidekaablid on kavandatud transpodimaale ja liitumispunktid igale moodustatud krundile. Planeeringus tehakse ettepanek olemasoleva õhuliini osaliseks ümbertõstmiseks ja asendamiseks maakaabliga. Krunti läbivale liinirajatisele on seatud servituudid võrguvaldaja kasuks.</w:t>
      </w:r>
    </w:p>
    <w:p w:rsidR="00CD7045" w:rsidRPr="007077A6" w:rsidRDefault="007077A6" w:rsidP="00D565A9">
      <w:pPr>
        <w:rPr>
          <w:rFonts w:ascii="Calibri" w:hAnsi="Calibri" w:cs="Tahoma"/>
          <w:szCs w:val="22"/>
          <w:u w:val="single"/>
          <w:lang w:val="et-EE"/>
        </w:rPr>
      </w:pPr>
      <w:r w:rsidRPr="007077A6">
        <w:rPr>
          <w:rFonts w:ascii="Calibri" w:hAnsi="Calibri" w:cs="Tahoma"/>
          <w:szCs w:val="22"/>
          <w:u w:val="single"/>
          <w:lang w:val="et-EE"/>
        </w:rPr>
        <w:t>Soojus</w:t>
      </w:r>
      <w:r w:rsidR="00CD7045" w:rsidRPr="007077A6">
        <w:rPr>
          <w:rFonts w:ascii="Calibri" w:hAnsi="Calibri" w:cs="Tahoma"/>
          <w:szCs w:val="22"/>
          <w:u w:val="single"/>
          <w:lang w:val="et-EE"/>
        </w:rPr>
        <w:t>varustus</w:t>
      </w:r>
    </w:p>
    <w:p w:rsidR="00FC4FA0" w:rsidRPr="007077A6" w:rsidRDefault="00FC4FA0" w:rsidP="00D565A9">
      <w:pPr>
        <w:rPr>
          <w:rFonts w:ascii="Calibri" w:hAnsi="Calibri" w:cs="Tahoma"/>
          <w:szCs w:val="22"/>
          <w:lang w:val="et-EE"/>
        </w:rPr>
      </w:pPr>
      <w:r w:rsidRPr="007077A6">
        <w:rPr>
          <w:rFonts w:ascii="Calibri" w:hAnsi="Calibri" w:cs="Tahoma"/>
          <w:szCs w:val="22"/>
          <w:lang w:val="et-EE"/>
        </w:rPr>
        <w:t>Kavandatud hoonete kütmiseks töötatakse välja lahendused ehitusprojekti koostamisel. Sooj</w:t>
      </w:r>
      <w:r w:rsidR="007077A6">
        <w:rPr>
          <w:rFonts w:ascii="Calibri" w:hAnsi="Calibri" w:cs="Tahoma"/>
          <w:szCs w:val="22"/>
          <w:lang w:val="et-EE"/>
        </w:rPr>
        <w:t>us</w:t>
      </w:r>
      <w:r w:rsidRPr="007077A6">
        <w:rPr>
          <w:rFonts w:ascii="Calibri" w:hAnsi="Calibri" w:cs="Tahoma"/>
          <w:szCs w:val="22"/>
          <w:lang w:val="et-EE"/>
        </w:rPr>
        <w:t xml:space="preserve">varustuse lahendusel lähtuda keskkonnasõbralikest ning säästlikest ja innovatiivsetest lahendustes. </w:t>
      </w:r>
    </w:p>
    <w:p w:rsidR="00B320F5" w:rsidRPr="00B320F5" w:rsidRDefault="00B320F5" w:rsidP="00D565A9">
      <w:pPr>
        <w:rPr>
          <w:rFonts w:ascii="Calibri" w:hAnsi="Calibri" w:cs="Tahoma"/>
          <w:sz w:val="24"/>
          <w:lang w:val="et-EE"/>
        </w:rPr>
      </w:pPr>
    </w:p>
    <w:p w:rsidR="00381B75" w:rsidRPr="002405AB" w:rsidRDefault="00696119" w:rsidP="00D70AF9">
      <w:pPr>
        <w:pStyle w:val="Pealkiri3"/>
      </w:pPr>
      <w:bookmarkStart w:id="17" w:name="_Toc464830183"/>
      <w:r w:rsidRPr="002405AB">
        <w:t>3</w:t>
      </w:r>
      <w:r w:rsidR="00E70907" w:rsidRPr="002405AB">
        <w:t>.</w:t>
      </w:r>
      <w:r w:rsidR="00E70907" w:rsidRPr="002405AB">
        <w:rPr>
          <w:lang w:val="et-EE"/>
        </w:rPr>
        <w:t>8</w:t>
      </w:r>
      <w:r w:rsidR="00381B75" w:rsidRPr="002405AB">
        <w:tab/>
      </w:r>
      <w:r w:rsidR="00FC502D" w:rsidRPr="002405AB">
        <w:t>Kehtivad ja planeeritud kitsendused</w:t>
      </w:r>
      <w:bookmarkEnd w:id="17"/>
    </w:p>
    <w:p w:rsidR="00405942" w:rsidRDefault="00405942" w:rsidP="006D32D7">
      <w:pPr>
        <w:rPr>
          <w:rFonts w:ascii="Calibri" w:hAnsi="Calibri" w:cs="Calibri"/>
          <w:lang w:val="et-EE"/>
        </w:rPr>
      </w:pPr>
      <w:r>
        <w:rPr>
          <w:rFonts w:ascii="Calibri" w:hAnsi="Calibri" w:cs="Calibri"/>
          <w:lang w:val="et-EE"/>
        </w:rPr>
        <w:t>Planeeritud ala läbivad tehnovõrgud, mille kaitsevöönd on kantud joonisele „Tugiplaan“. Plane</w:t>
      </w:r>
      <w:r w:rsidR="00A6458A">
        <w:rPr>
          <w:rFonts w:ascii="Calibri" w:hAnsi="Calibri" w:cs="Calibri"/>
          <w:lang w:val="et-EE"/>
        </w:rPr>
        <w:t>e</w:t>
      </w:r>
      <w:r>
        <w:rPr>
          <w:rFonts w:ascii="Calibri" w:hAnsi="Calibri" w:cs="Calibri"/>
          <w:lang w:val="et-EE"/>
        </w:rPr>
        <w:t>ringu</w:t>
      </w:r>
      <w:r w:rsidR="00B320F5">
        <w:rPr>
          <w:rFonts w:ascii="Calibri" w:hAnsi="Calibri" w:cs="Calibri"/>
          <w:lang w:val="et-EE"/>
        </w:rPr>
        <w:t xml:space="preserve"> lahendusest lähtuvalt on tehtud ettepanekud</w:t>
      </w:r>
      <w:r>
        <w:rPr>
          <w:rFonts w:ascii="Calibri" w:hAnsi="Calibri" w:cs="Calibri"/>
          <w:lang w:val="et-EE"/>
        </w:rPr>
        <w:t xml:space="preserve"> elektri õhuliinide </w:t>
      </w:r>
      <w:r w:rsidR="00B320F5">
        <w:rPr>
          <w:rFonts w:ascii="Calibri" w:hAnsi="Calibri" w:cs="Calibri"/>
          <w:lang w:val="et-EE"/>
        </w:rPr>
        <w:t xml:space="preserve">maakaablitega </w:t>
      </w:r>
      <w:r>
        <w:rPr>
          <w:rFonts w:ascii="Calibri" w:hAnsi="Calibri" w:cs="Calibri"/>
          <w:lang w:val="et-EE"/>
        </w:rPr>
        <w:t>asendamise</w:t>
      </w:r>
      <w:r w:rsidR="00B320F5">
        <w:rPr>
          <w:rFonts w:ascii="Calibri" w:hAnsi="Calibri" w:cs="Calibri"/>
          <w:lang w:val="et-EE"/>
        </w:rPr>
        <w:t>ks</w:t>
      </w:r>
      <w:r>
        <w:rPr>
          <w:rFonts w:ascii="Calibri" w:hAnsi="Calibri" w:cs="Calibri"/>
          <w:lang w:val="et-EE"/>
        </w:rPr>
        <w:t xml:space="preserve"> </w:t>
      </w:r>
      <w:r w:rsidR="00B320F5">
        <w:rPr>
          <w:rFonts w:ascii="Calibri" w:hAnsi="Calibri" w:cs="Calibri"/>
          <w:lang w:val="et-EE"/>
        </w:rPr>
        <w:t>ning</w:t>
      </w:r>
      <w:r w:rsidR="00A6458A">
        <w:rPr>
          <w:rFonts w:ascii="Calibri" w:hAnsi="Calibri" w:cs="Calibri"/>
          <w:lang w:val="et-EE"/>
        </w:rPr>
        <w:t xml:space="preserve"> osaliselt tõsta ümber side õhu</w:t>
      </w:r>
      <w:r w:rsidR="00B320F5">
        <w:rPr>
          <w:rFonts w:ascii="Calibri" w:hAnsi="Calibri" w:cs="Calibri"/>
          <w:lang w:val="et-EE"/>
        </w:rPr>
        <w:t>kaabeliini postid ja asendada maakaabliga.</w:t>
      </w:r>
    </w:p>
    <w:p w:rsidR="00405942" w:rsidRDefault="00405942" w:rsidP="006D32D7">
      <w:pPr>
        <w:rPr>
          <w:rFonts w:ascii="Calibri" w:hAnsi="Calibri" w:cs="Calibri"/>
          <w:lang w:val="et-EE"/>
        </w:rPr>
      </w:pPr>
      <w:r>
        <w:rPr>
          <w:rFonts w:ascii="Calibri" w:hAnsi="Calibri" w:cs="Calibri"/>
          <w:lang w:val="et-EE"/>
        </w:rPr>
        <w:t xml:space="preserve">Transpordimaa krundid ja </w:t>
      </w:r>
      <w:r w:rsidR="00B320F5">
        <w:rPr>
          <w:rFonts w:ascii="Calibri" w:hAnsi="Calibri" w:cs="Calibri"/>
          <w:lang w:val="et-EE"/>
        </w:rPr>
        <w:t>kavandatud</w:t>
      </w:r>
      <w:r>
        <w:rPr>
          <w:rFonts w:ascii="Calibri" w:hAnsi="Calibri" w:cs="Calibri"/>
          <w:lang w:val="et-EE"/>
        </w:rPr>
        <w:t xml:space="preserve"> teed ja haljasalad pos nr 1, 4 ja 6 on määratud avalikuks kasutamiseks.</w:t>
      </w:r>
    </w:p>
    <w:p w:rsidR="00EB17AF" w:rsidRPr="003D6B0D" w:rsidRDefault="00696119" w:rsidP="00D70AF9">
      <w:pPr>
        <w:pStyle w:val="Pealkiri3"/>
      </w:pPr>
      <w:bookmarkStart w:id="18" w:name="_Toc464830184"/>
      <w:r w:rsidRPr="003D6B0D">
        <w:t>3</w:t>
      </w:r>
      <w:r w:rsidR="00E70907" w:rsidRPr="003D6B0D">
        <w:t>.</w:t>
      </w:r>
      <w:r w:rsidR="00E70907" w:rsidRPr="003D6B0D">
        <w:rPr>
          <w:lang w:val="et-EE"/>
        </w:rPr>
        <w:t>9</w:t>
      </w:r>
      <w:r w:rsidR="00EB17AF" w:rsidRPr="003D6B0D">
        <w:tab/>
        <w:t>Kavandatu vastavus planeeri</w:t>
      </w:r>
      <w:r w:rsidR="00427438" w:rsidRPr="003D6B0D">
        <w:t>tud</w:t>
      </w:r>
      <w:r w:rsidR="00EB17AF" w:rsidRPr="003D6B0D">
        <w:t xml:space="preserve"> maa-ala ruumilise arengu eesmärkidele</w:t>
      </w:r>
      <w:bookmarkEnd w:id="18"/>
    </w:p>
    <w:p w:rsidR="007130E8" w:rsidRPr="00E66AFA" w:rsidRDefault="007E5F2F" w:rsidP="00EB17AF">
      <w:pPr>
        <w:rPr>
          <w:rFonts w:ascii="Calibri" w:hAnsi="Calibri" w:cs="Calibri"/>
          <w:lang w:val="et-EE"/>
        </w:rPr>
      </w:pPr>
      <w:r w:rsidRPr="00E66AFA">
        <w:rPr>
          <w:rFonts w:ascii="Calibri" w:hAnsi="Calibri" w:cs="Calibri"/>
          <w:lang w:val="et-EE"/>
        </w:rPr>
        <w:t>Kvalit</w:t>
      </w:r>
      <w:r w:rsidR="007039EB" w:rsidRPr="00E66AFA">
        <w:rPr>
          <w:rFonts w:ascii="Calibri" w:hAnsi="Calibri" w:cs="Calibri"/>
          <w:lang w:val="et-EE"/>
        </w:rPr>
        <w:t xml:space="preserve">eetse </w:t>
      </w:r>
      <w:r w:rsidR="00940B86">
        <w:rPr>
          <w:rFonts w:ascii="Calibri" w:hAnsi="Calibri" w:cs="Calibri"/>
          <w:lang w:val="et-EE"/>
        </w:rPr>
        <w:t>välisruumi</w:t>
      </w:r>
      <w:r w:rsidR="007039EB" w:rsidRPr="00E66AFA">
        <w:rPr>
          <w:rFonts w:ascii="Calibri" w:hAnsi="Calibri" w:cs="Calibri"/>
          <w:lang w:val="et-EE"/>
        </w:rPr>
        <w:t xml:space="preserve"> loovad</w:t>
      </w:r>
      <w:r w:rsidR="007130E8" w:rsidRPr="00E66AFA">
        <w:rPr>
          <w:rFonts w:ascii="Calibri" w:hAnsi="Calibri" w:cs="Calibri"/>
          <w:lang w:val="et-EE"/>
        </w:rPr>
        <w:t>:</w:t>
      </w:r>
    </w:p>
    <w:p w:rsidR="00940B86" w:rsidRDefault="00B82124" w:rsidP="002043DB">
      <w:pPr>
        <w:numPr>
          <w:ilvl w:val="0"/>
          <w:numId w:val="41"/>
        </w:numPr>
        <w:rPr>
          <w:rFonts w:ascii="Calibri" w:hAnsi="Calibri" w:cs="Calibri"/>
          <w:lang w:val="et-EE"/>
        </w:rPr>
      </w:pPr>
      <w:r>
        <w:rPr>
          <w:rFonts w:ascii="Calibri" w:hAnsi="Calibri" w:cs="Calibri"/>
          <w:lang w:val="et-EE"/>
        </w:rPr>
        <w:lastRenderedPageBreak/>
        <w:t xml:space="preserve">avalik ja </w:t>
      </w:r>
      <w:r w:rsidR="00940B86">
        <w:rPr>
          <w:rFonts w:ascii="Calibri" w:hAnsi="Calibri" w:cs="Calibri"/>
          <w:lang w:val="et-EE"/>
        </w:rPr>
        <w:t>loogiline teedevõrgustik;</w:t>
      </w:r>
    </w:p>
    <w:p w:rsidR="00940B86" w:rsidRDefault="00940B86" w:rsidP="002043DB">
      <w:pPr>
        <w:numPr>
          <w:ilvl w:val="0"/>
          <w:numId w:val="41"/>
        </w:numPr>
        <w:rPr>
          <w:rFonts w:ascii="Calibri" w:hAnsi="Calibri" w:cs="Calibri"/>
          <w:lang w:val="et-EE"/>
        </w:rPr>
      </w:pPr>
      <w:r>
        <w:rPr>
          <w:rFonts w:ascii="Calibri" w:hAnsi="Calibri" w:cs="Calibri"/>
          <w:lang w:val="et-EE"/>
        </w:rPr>
        <w:t>kruntide paiknemine ja nendele juurdepääs;</w:t>
      </w:r>
    </w:p>
    <w:p w:rsidR="00B82124" w:rsidRDefault="00B82124" w:rsidP="002043DB">
      <w:pPr>
        <w:numPr>
          <w:ilvl w:val="0"/>
          <w:numId w:val="41"/>
        </w:numPr>
        <w:rPr>
          <w:rFonts w:ascii="Calibri" w:hAnsi="Calibri" w:cs="Calibri"/>
          <w:lang w:val="et-EE"/>
        </w:rPr>
      </w:pPr>
      <w:r>
        <w:rPr>
          <w:rFonts w:ascii="Calibri" w:hAnsi="Calibri" w:cs="Calibri"/>
          <w:lang w:val="et-EE"/>
        </w:rPr>
        <w:t>ärimaa kruntide loogiline paiknemine;</w:t>
      </w:r>
    </w:p>
    <w:p w:rsidR="00B82124" w:rsidRDefault="00B82124" w:rsidP="00B82124">
      <w:pPr>
        <w:numPr>
          <w:ilvl w:val="0"/>
          <w:numId w:val="41"/>
        </w:numPr>
        <w:rPr>
          <w:rFonts w:ascii="Calibri" w:hAnsi="Calibri" w:cs="Calibri"/>
          <w:lang w:val="et-EE"/>
        </w:rPr>
      </w:pPr>
      <w:r>
        <w:rPr>
          <w:rFonts w:ascii="Calibri" w:hAnsi="Calibri" w:cs="Calibri"/>
          <w:lang w:val="et-EE"/>
        </w:rPr>
        <w:t>piirkonna arengule mõjuvad positiivselt kavandatud ärimaa kruntide</w:t>
      </w:r>
      <w:r w:rsidR="00C70D78">
        <w:rPr>
          <w:rFonts w:ascii="Calibri" w:hAnsi="Calibri" w:cs="Calibri"/>
          <w:lang w:val="et-EE"/>
        </w:rPr>
        <w:t>l</w:t>
      </w:r>
      <w:r>
        <w:rPr>
          <w:rFonts w:ascii="Calibri" w:hAnsi="Calibri" w:cs="Calibri"/>
          <w:lang w:val="et-EE"/>
        </w:rPr>
        <w:t xml:space="preserve"> </w:t>
      </w:r>
      <w:r w:rsidR="00C70D78">
        <w:rPr>
          <w:rFonts w:ascii="Calibri" w:hAnsi="Calibri" w:cs="Calibri"/>
          <w:lang w:val="et-EE"/>
        </w:rPr>
        <w:t xml:space="preserve">teenust </w:t>
      </w:r>
      <w:r>
        <w:rPr>
          <w:rFonts w:ascii="Calibri" w:hAnsi="Calibri" w:cs="Calibri"/>
          <w:lang w:val="et-EE"/>
        </w:rPr>
        <w:t>pakkuvad ettevõtted, suureneb tööhõive;</w:t>
      </w:r>
    </w:p>
    <w:p w:rsidR="00252645" w:rsidRDefault="00252645" w:rsidP="00B82124">
      <w:pPr>
        <w:numPr>
          <w:ilvl w:val="0"/>
          <w:numId w:val="41"/>
        </w:numPr>
        <w:rPr>
          <w:rFonts w:ascii="Calibri" w:hAnsi="Calibri" w:cs="Calibri"/>
          <w:lang w:val="et-EE"/>
        </w:rPr>
      </w:pPr>
      <w:r>
        <w:rPr>
          <w:rFonts w:ascii="Calibri" w:hAnsi="Calibri" w:cs="Calibri"/>
          <w:lang w:val="et-EE"/>
        </w:rPr>
        <w:t>neljale krundile on määratud äri- ja elamufunktsioon</w:t>
      </w:r>
      <w:r w:rsidR="00035E4E">
        <w:rPr>
          <w:rFonts w:ascii="Calibri" w:hAnsi="Calibri" w:cs="Calibri"/>
          <w:lang w:val="et-EE"/>
        </w:rPr>
        <w:t>,</w:t>
      </w:r>
      <w:r>
        <w:rPr>
          <w:rFonts w:ascii="Calibri" w:hAnsi="Calibri" w:cs="Calibri"/>
          <w:lang w:val="et-EE"/>
        </w:rPr>
        <w:t xml:space="preserve"> mitmekesistades piirkonna maakasutust;</w:t>
      </w:r>
    </w:p>
    <w:p w:rsidR="003302D0" w:rsidRDefault="003302D0" w:rsidP="00B82124">
      <w:pPr>
        <w:numPr>
          <w:ilvl w:val="0"/>
          <w:numId w:val="41"/>
        </w:numPr>
        <w:rPr>
          <w:rFonts w:ascii="Calibri" w:hAnsi="Calibri" w:cs="Calibri"/>
          <w:lang w:val="et-EE"/>
        </w:rPr>
      </w:pPr>
      <w:r>
        <w:rPr>
          <w:rFonts w:ascii="Calibri" w:hAnsi="Calibri" w:cs="Calibri"/>
          <w:lang w:val="et-EE"/>
        </w:rPr>
        <w:t>parkimine on kava</w:t>
      </w:r>
      <w:r w:rsidR="00F87700">
        <w:rPr>
          <w:rFonts w:ascii="Calibri" w:hAnsi="Calibri" w:cs="Calibri"/>
          <w:lang w:val="et-EE"/>
        </w:rPr>
        <w:t>n</w:t>
      </w:r>
      <w:r>
        <w:rPr>
          <w:rFonts w:ascii="Calibri" w:hAnsi="Calibri" w:cs="Calibri"/>
          <w:lang w:val="et-EE"/>
        </w:rPr>
        <w:t>datud krundil;</w:t>
      </w:r>
    </w:p>
    <w:p w:rsidR="00940B86" w:rsidRDefault="00940B86" w:rsidP="002043DB">
      <w:pPr>
        <w:numPr>
          <w:ilvl w:val="0"/>
          <w:numId w:val="41"/>
        </w:numPr>
        <w:rPr>
          <w:rFonts w:ascii="Calibri" w:hAnsi="Calibri" w:cs="Calibri"/>
          <w:lang w:val="et-EE"/>
        </w:rPr>
      </w:pPr>
      <w:r>
        <w:rPr>
          <w:rFonts w:ascii="Calibri" w:hAnsi="Calibri" w:cs="Calibri"/>
          <w:lang w:val="et-EE"/>
        </w:rPr>
        <w:t>avar ja erinevat kasutamist võimaldav sisetee maa-ala</w:t>
      </w:r>
      <w:r w:rsidR="00B82124">
        <w:rPr>
          <w:rFonts w:ascii="Calibri" w:hAnsi="Calibri" w:cs="Calibri"/>
          <w:lang w:val="et-EE"/>
        </w:rPr>
        <w:t xml:space="preserve"> (p</w:t>
      </w:r>
      <w:r>
        <w:rPr>
          <w:rFonts w:ascii="Calibri" w:hAnsi="Calibri" w:cs="Calibri"/>
          <w:lang w:val="et-EE"/>
        </w:rPr>
        <w:t>o</w:t>
      </w:r>
      <w:r w:rsidR="00B82124">
        <w:rPr>
          <w:rFonts w:ascii="Calibri" w:hAnsi="Calibri" w:cs="Calibri"/>
          <w:lang w:val="et-EE"/>
        </w:rPr>
        <w:t>s</w:t>
      </w:r>
      <w:r>
        <w:rPr>
          <w:rFonts w:ascii="Calibri" w:hAnsi="Calibri" w:cs="Calibri"/>
          <w:lang w:val="et-EE"/>
        </w:rPr>
        <w:t xml:space="preserve"> nr 6), mis võimaldab aktiivset väljas viibimist- jalutamist, jooksmist, haljasalal mängu</w:t>
      </w:r>
      <w:r w:rsidR="00035E4E">
        <w:rPr>
          <w:rFonts w:ascii="Calibri" w:hAnsi="Calibri" w:cs="Calibri"/>
          <w:lang w:val="et-EE"/>
        </w:rPr>
        <w:t>- ja tervisespordi</w:t>
      </w:r>
      <w:r>
        <w:rPr>
          <w:rFonts w:ascii="Calibri" w:hAnsi="Calibri" w:cs="Calibri"/>
          <w:lang w:val="et-EE"/>
        </w:rPr>
        <w:t>vahendite kasutamist, puhkevõimalusi (pingid)</w:t>
      </w:r>
      <w:r w:rsidR="00B82124">
        <w:rPr>
          <w:rFonts w:ascii="Calibri" w:hAnsi="Calibri" w:cs="Calibri"/>
          <w:lang w:val="et-EE"/>
        </w:rPr>
        <w:t xml:space="preserve"> jms</w:t>
      </w:r>
      <w:r>
        <w:rPr>
          <w:rFonts w:ascii="Calibri" w:hAnsi="Calibri" w:cs="Calibri"/>
          <w:lang w:val="et-EE"/>
        </w:rPr>
        <w:t>;</w:t>
      </w:r>
    </w:p>
    <w:p w:rsidR="00F87700" w:rsidRDefault="00F87700" w:rsidP="002043DB">
      <w:pPr>
        <w:numPr>
          <w:ilvl w:val="0"/>
          <w:numId w:val="41"/>
        </w:numPr>
        <w:rPr>
          <w:rFonts w:ascii="Calibri" w:hAnsi="Calibri" w:cs="Calibri"/>
          <w:lang w:val="et-EE"/>
        </w:rPr>
      </w:pPr>
      <w:r>
        <w:rPr>
          <w:rFonts w:ascii="Calibri" w:hAnsi="Calibri" w:cs="Calibri"/>
          <w:lang w:val="et-EE"/>
        </w:rPr>
        <w:t>teed on valgustatud, tagades alal liiklejate turvalisuse;</w:t>
      </w:r>
    </w:p>
    <w:p w:rsidR="00940B86" w:rsidRDefault="007077A6" w:rsidP="002043DB">
      <w:pPr>
        <w:numPr>
          <w:ilvl w:val="0"/>
          <w:numId w:val="41"/>
        </w:numPr>
        <w:rPr>
          <w:rFonts w:ascii="Calibri" w:hAnsi="Calibri" w:cs="Calibri"/>
          <w:lang w:val="et-EE"/>
        </w:rPr>
      </w:pPr>
      <w:r>
        <w:rPr>
          <w:rFonts w:ascii="Calibri" w:hAnsi="Calibri" w:cs="Calibri"/>
          <w:lang w:val="et-EE"/>
        </w:rPr>
        <w:t>sisetee kerg</w:t>
      </w:r>
      <w:r w:rsidR="00940B86">
        <w:rPr>
          <w:rFonts w:ascii="Calibri" w:hAnsi="Calibri" w:cs="Calibri"/>
          <w:lang w:val="et-EE"/>
        </w:rPr>
        <w:t>liiklustee on ühenduses maanteeäärse kavandatud kergliiklustee võrgustiku ning teisel</w:t>
      </w:r>
      <w:r>
        <w:rPr>
          <w:rFonts w:ascii="Calibri" w:hAnsi="Calibri" w:cs="Calibri"/>
          <w:lang w:val="et-EE"/>
        </w:rPr>
        <w:t xml:space="preserve"> pool maanteed olemasoleva kerg</w:t>
      </w:r>
      <w:r w:rsidR="00940B86">
        <w:rPr>
          <w:rFonts w:ascii="Calibri" w:hAnsi="Calibri" w:cs="Calibri"/>
          <w:lang w:val="et-EE"/>
        </w:rPr>
        <w:t>liiklusteega;</w:t>
      </w:r>
    </w:p>
    <w:p w:rsidR="00E66AFA" w:rsidRPr="00E66AFA" w:rsidRDefault="00E66AFA" w:rsidP="002043DB">
      <w:pPr>
        <w:numPr>
          <w:ilvl w:val="0"/>
          <w:numId w:val="41"/>
        </w:numPr>
        <w:rPr>
          <w:rFonts w:ascii="Calibri" w:hAnsi="Calibri" w:cs="Calibri"/>
          <w:lang w:val="et-EE"/>
        </w:rPr>
      </w:pPr>
      <w:r w:rsidRPr="00E66AFA">
        <w:rPr>
          <w:rFonts w:ascii="Calibri" w:hAnsi="Calibri" w:cs="Calibri"/>
          <w:lang w:val="et-EE"/>
        </w:rPr>
        <w:t>läbimõeldud hoonestuse paiknemine;</w:t>
      </w:r>
    </w:p>
    <w:p w:rsidR="00E66AFA" w:rsidRDefault="00E66AFA" w:rsidP="00E66AFA">
      <w:pPr>
        <w:numPr>
          <w:ilvl w:val="0"/>
          <w:numId w:val="41"/>
        </w:numPr>
        <w:rPr>
          <w:rFonts w:ascii="Calibri" w:hAnsi="Calibri" w:cs="Calibri"/>
          <w:lang w:val="et-EE"/>
        </w:rPr>
      </w:pPr>
      <w:r w:rsidRPr="00E66AFA">
        <w:rPr>
          <w:rFonts w:ascii="Calibri" w:hAnsi="Calibri" w:cs="Calibri"/>
          <w:lang w:val="et-EE"/>
        </w:rPr>
        <w:t>kavandatud hoonete arhitektuurne sobitumine keskkonda, mille ta</w:t>
      </w:r>
      <w:r w:rsidR="00940B86">
        <w:rPr>
          <w:rFonts w:ascii="Calibri" w:hAnsi="Calibri" w:cs="Calibri"/>
          <w:lang w:val="et-EE"/>
        </w:rPr>
        <w:t xml:space="preserve">gavad seatud arhitektuurinõuded, lubatavad </w:t>
      </w:r>
      <w:r w:rsidR="00B82124">
        <w:rPr>
          <w:rFonts w:ascii="Calibri" w:hAnsi="Calibri" w:cs="Calibri"/>
          <w:lang w:val="et-EE"/>
        </w:rPr>
        <w:t>ehitusalune pind ning brutopind;</w:t>
      </w:r>
    </w:p>
    <w:p w:rsidR="00B82124" w:rsidRDefault="00B82124" w:rsidP="00E66AFA">
      <w:pPr>
        <w:numPr>
          <w:ilvl w:val="0"/>
          <w:numId w:val="41"/>
        </w:numPr>
        <w:rPr>
          <w:rFonts w:ascii="Calibri" w:hAnsi="Calibri" w:cs="Calibri"/>
          <w:lang w:val="et-EE"/>
        </w:rPr>
      </w:pPr>
      <w:r>
        <w:rPr>
          <w:rFonts w:ascii="Calibri" w:hAnsi="Calibri" w:cs="Calibri"/>
          <w:lang w:val="et-EE"/>
        </w:rPr>
        <w:t>kruntide madal täisehituse protsent võimaldab luua hästi hooldatud</w:t>
      </w:r>
      <w:r w:rsidR="003302D0">
        <w:rPr>
          <w:rFonts w:ascii="Calibri" w:hAnsi="Calibri" w:cs="Calibri"/>
          <w:lang w:val="et-EE"/>
        </w:rPr>
        <w:t xml:space="preserve"> õuealad ning ilu- ja tarbeaiad;</w:t>
      </w:r>
    </w:p>
    <w:p w:rsidR="003302D0" w:rsidRDefault="003302D0" w:rsidP="00E66AFA">
      <w:pPr>
        <w:numPr>
          <w:ilvl w:val="0"/>
          <w:numId w:val="41"/>
        </w:numPr>
        <w:rPr>
          <w:rFonts w:ascii="Calibri" w:hAnsi="Calibri" w:cs="Calibri"/>
          <w:lang w:val="et-EE"/>
        </w:rPr>
      </w:pPr>
      <w:r>
        <w:rPr>
          <w:rFonts w:ascii="Calibri" w:hAnsi="Calibri" w:cs="Calibri"/>
          <w:lang w:val="et-EE"/>
        </w:rPr>
        <w:t>planeeringu elluviimne tõstab piirkonna kvaliteeti, atraktiivsust ja võimaldab ellu rakendada keskkonnasäästli</w:t>
      </w:r>
      <w:r w:rsidR="00733339">
        <w:rPr>
          <w:rFonts w:ascii="Calibri" w:hAnsi="Calibri" w:cs="Calibri"/>
          <w:lang w:val="et-EE"/>
        </w:rPr>
        <w:t>kke lahendusi;</w:t>
      </w:r>
    </w:p>
    <w:p w:rsidR="00733339" w:rsidRDefault="00733339" w:rsidP="00E66AFA">
      <w:pPr>
        <w:numPr>
          <w:ilvl w:val="0"/>
          <w:numId w:val="41"/>
        </w:numPr>
        <w:rPr>
          <w:rFonts w:ascii="Calibri" w:hAnsi="Calibri" w:cs="Calibri"/>
          <w:lang w:val="et-EE"/>
        </w:rPr>
      </w:pPr>
      <w:r>
        <w:rPr>
          <w:rFonts w:ascii="Calibri" w:hAnsi="Calibri" w:cs="Calibri"/>
          <w:lang w:val="et-EE"/>
        </w:rPr>
        <w:t>kavandatud on turvaline bussioote ja busside ümberkeeramise ala pos nr 4 krundi.</w:t>
      </w:r>
    </w:p>
    <w:p w:rsidR="00E418EC" w:rsidRDefault="00E418EC" w:rsidP="007619DF">
      <w:pPr>
        <w:pStyle w:val="Pealkiri3"/>
      </w:pPr>
    </w:p>
    <w:p w:rsidR="00734A62" w:rsidRPr="00CF7FC0" w:rsidRDefault="00734A62" w:rsidP="002773BD">
      <w:pPr>
        <w:pStyle w:val="Pealkiri2"/>
      </w:pPr>
      <w:bookmarkStart w:id="19" w:name="_Toc464830185"/>
      <w:r w:rsidRPr="00CF7FC0">
        <w:t>Ehitusprojekti koostamise ja ehitamise nõuded</w:t>
      </w:r>
      <w:bookmarkEnd w:id="19"/>
    </w:p>
    <w:p w:rsidR="00734A62" w:rsidRPr="0081714D" w:rsidRDefault="00696119" w:rsidP="00D70AF9">
      <w:pPr>
        <w:pStyle w:val="Pealkiri3"/>
      </w:pPr>
      <w:bookmarkStart w:id="20" w:name="_Toc464830186"/>
      <w:r w:rsidRPr="0081714D">
        <w:t>4</w:t>
      </w:r>
      <w:r w:rsidR="007278BA" w:rsidRPr="0081714D">
        <w:t>.1</w:t>
      </w:r>
      <w:r w:rsidR="007278BA" w:rsidRPr="0081714D">
        <w:tab/>
      </w:r>
      <w:r w:rsidR="00734A62" w:rsidRPr="0081714D">
        <w:t>Olulisemad arhitektuurinõuded</w:t>
      </w:r>
      <w:bookmarkEnd w:id="20"/>
      <w:r w:rsidR="00734A62" w:rsidRPr="0081714D">
        <w:t xml:space="preserve"> </w:t>
      </w:r>
    </w:p>
    <w:p w:rsidR="00E97B6B" w:rsidRDefault="00E97B6B" w:rsidP="00E171B0">
      <w:pPr>
        <w:rPr>
          <w:rFonts w:ascii="Calibri" w:hAnsi="Calibri" w:cs="Tahoma"/>
          <w:lang w:val="et-EE"/>
        </w:rPr>
      </w:pPr>
      <w:r>
        <w:rPr>
          <w:rFonts w:ascii="Calibri" w:hAnsi="Calibri" w:cs="Tahoma"/>
          <w:lang w:val="et-EE"/>
        </w:rPr>
        <w:t xml:space="preserve">Kavandatud hoonete arhitektuur peab sobituma piirkonda. Hoonete välisviimistluses tuleb </w:t>
      </w:r>
      <w:r w:rsidR="00561237">
        <w:rPr>
          <w:rFonts w:ascii="Calibri" w:hAnsi="Calibri" w:cs="Tahoma"/>
          <w:lang w:val="et-EE"/>
        </w:rPr>
        <w:t xml:space="preserve">lähtuda piikonnale iseloomulikest materjalidest. Soovitatavalt kasutada välisviimistluses puitlaudist, looduslikku kivi, krohvitud pindasid. Fassaadil pastelseid värvitoone, erksad värvitoonid ja imiteerivad materjaldi ei ole lubatud. </w:t>
      </w:r>
    </w:p>
    <w:p w:rsidR="00561237" w:rsidRDefault="00561237" w:rsidP="00E171B0">
      <w:pPr>
        <w:rPr>
          <w:rFonts w:ascii="Calibri" w:hAnsi="Calibri" w:cs="Tahoma"/>
          <w:lang w:val="et-EE"/>
        </w:rPr>
      </w:pPr>
      <w:r>
        <w:rPr>
          <w:rFonts w:ascii="Calibri" w:hAnsi="Calibri" w:cs="Tahoma"/>
          <w:lang w:val="et-EE"/>
        </w:rPr>
        <w:t>Abihooned peavad põhihoonega moodustama ühtse arhitektuurse terviku.</w:t>
      </w:r>
    </w:p>
    <w:p w:rsidR="00561237" w:rsidRDefault="00561237" w:rsidP="00E171B0">
      <w:pPr>
        <w:rPr>
          <w:rFonts w:ascii="Calibri" w:hAnsi="Calibri" w:cs="Tahoma"/>
          <w:lang w:val="et-EE"/>
        </w:rPr>
      </w:pPr>
      <w:r>
        <w:rPr>
          <w:rFonts w:ascii="Calibri" w:hAnsi="Calibri" w:cs="Tahoma"/>
          <w:lang w:val="et-EE"/>
        </w:rPr>
        <w:t xml:space="preserve">Katuse kaldeks on soovitatav 10-30°, viil või kaldkatus. </w:t>
      </w:r>
    </w:p>
    <w:p w:rsidR="00561237" w:rsidRDefault="00561237" w:rsidP="00E171B0">
      <w:pPr>
        <w:rPr>
          <w:rFonts w:ascii="Calibri" w:hAnsi="Calibri" w:cs="Tahoma"/>
          <w:lang w:val="et-EE"/>
        </w:rPr>
      </w:pPr>
      <w:r>
        <w:rPr>
          <w:rFonts w:ascii="Calibri" w:hAnsi="Calibri" w:cs="Tahoma"/>
          <w:lang w:val="et-EE"/>
        </w:rPr>
        <w:t>Krundid on lubatud eraldada piirde</w:t>
      </w:r>
      <w:r w:rsidR="00397DBF">
        <w:rPr>
          <w:rFonts w:ascii="Calibri" w:hAnsi="Calibri" w:cs="Tahoma"/>
          <w:lang w:val="et-EE"/>
        </w:rPr>
        <w:t>a</w:t>
      </w:r>
      <w:r>
        <w:rPr>
          <w:rFonts w:ascii="Calibri" w:hAnsi="Calibri" w:cs="Tahoma"/>
          <w:lang w:val="et-EE"/>
        </w:rPr>
        <w:t>iaga. Lubatavaks piirde kõrguseks on elamukruntidel kuni 1,5 m tänavapoolsetel lõikudel on soovitatava puitlipp aed, ma</w:t>
      </w:r>
      <w:r w:rsidR="00397DBF">
        <w:rPr>
          <w:rFonts w:ascii="Calibri" w:hAnsi="Calibri" w:cs="Tahoma"/>
          <w:lang w:val="et-EE"/>
        </w:rPr>
        <w:t>s</w:t>
      </w:r>
      <w:r>
        <w:rPr>
          <w:rFonts w:ascii="Calibri" w:hAnsi="Calibri" w:cs="Tahoma"/>
          <w:lang w:val="et-EE"/>
        </w:rPr>
        <w:t>siivpiirded ja läbipai</w:t>
      </w:r>
      <w:r w:rsidR="000D6502">
        <w:rPr>
          <w:rFonts w:ascii="Calibri" w:hAnsi="Calibri" w:cs="Tahoma"/>
          <w:lang w:val="et-EE"/>
        </w:rPr>
        <w:t>s</w:t>
      </w:r>
      <w:r>
        <w:rPr>
          <w:rFonts w:ascii="Calibri" w:hAnsi="Calibri" w:cs="Tahoma"/>
          <w:lang w:val="et-EE"/>
        </w:rPr>
        <w:t>tmatud piirded ei ole lubatud. Naabritevaheline piirdeks võib olla võrkaed. Piiretena sobivad ka haljaspiirded- kas pö</w:t>
      </w:r>
      <w:r w:rsidR="00397DBF">
        <w:rPr>
          <w:rFonts w:ascii="Calibri" w:hAnsi="Calibri" w:cs="Tahoma"/>
          <w:lang w:val="et-EE"/>
        </w:rPr>
        <w:t>e</w:t>
      </w:r>
      <w:r>
        <w:rPr>
          <w:rFonts w:ascii="Calibri" w:hAnsi="Calibri" w:cs="Tahoma"/>
          <w:lang w:val="et-EE"/>
        </w:rPr>
        <w:t xml:space="preserve">tud või vabakujulined hekid. </w:t>
      </w:r>
    </w:p>
    <w:p w:rsidR="00E171B0" w:rsidRPr="002E3F53" w:rsidRDefault="00696119" w:rsidP="00D70AF9">
      <w:pPr>
        <w:pStyle w:val="Pealkiri3"/>
      </w:pPr>
      <w:bookmarkStart w:id="21" w:name="_Toc464830187"/>
      <w:r w:rsidRPr="002E3F53">
        <w:t>4</w:t>
      </w:r>
      <w:r w:rsidR="007278BA" w:rsidRPr="002E3F53">
        <w:t>.2</w:t>
      </w:r>
      <w:r w:rsidR="007278BA" w:rsidRPr="002E3F53">
        <w:tab/>
      </w:r>
      <w:r w:rsidR="003467B5" w:rsidRPr="002E3F53">
        <w:t>Muud nõuded ehitusprojekti koostamiseks ja ehitamiseks</w:t>
      </w:r>
      <w:bookmarkEnd w:id="21"/>
    </w:p>
    <w:p w:rsidR="00FF5CD9" w:rsidRDefault="00E171B0" w:rsidP="00DB77FD">
      <w:pPr>
        <w:numPr>
          <w:ilvl w:val="0"/>
          <w:numId w:val="12"/>
        </w:numPr>
        <w:rPr>
          <w:rFonts w:ascii="Calibri" w:hAnsi="Calibri"/>
          <w:lang w:val="et-EE"/>
        </w:rPr>
      </w:pPr>
      <w:r w:rsidRPr="002E3F53">
        <w:rPr>
          <w:rFonts w:ascii="Calibri" w:hAnsi="Calibri"/>
          <w:lang w:val="et-EE"/>
        </w:rPr>
        <w:t>Ehitusprojekti koosseisus esitada haljastusprojekt</w:t>
      </w:r>
      <w:r w:rsidR="006855F8" w:rsidRPr="002E3F53">
        <w:rPr>
          <w:rFonts w:ascii="Calibri" w:hAnsi="Calibri"/>
          <w:lang w:val="et-EE"/>
        </w:rPr>
        <w:t>;</w:t>
      </w:r>
      <w:r w:rsidR="00DB77FD" w:rsidRPr="002E3F53">
        <w:rPr>
          <w:rFonts w:ascii="Calibri" w:hAnsi="Calibri"/>
          <w:lang w:val="et-EE"/>
        </w:rPr>
        <w:t xml:space="preserve"> Haljastusprojekti koostamisel tuleb võtta arvesse Eesti standard</w:t>
      </w:r>
      <w:r w:rsidR="003B59A5">
        <w:rPr>
          <w:rFonts w:ascii="Calibri" w:hAnsi="Calibri"/>
          <w:lang w:val="et-EE"/>
        </w:rPr>
        <w:t xml:space="preserve"> EVS 843:2016</w:t>
      </w:r>
      <w:r w:rsidR="00DB77FD" w:rsidRPr="003C363A">
        <w:rPr>
          <w:rFonts w:ascii="Calibri" w:hAnsi="Calibri"/>
          <w:lang w:val="et-EE"/>
        </w:rPr>
        <w:t xml:space="preserve"> „Linnatänavad“ nõudeid</w:t>
      </w:r>
      <w:r w:rsidR="00D84FCF">
        <w:rPr>
          <w:rFonts w:ascii="Calibri" w:hAnsi="Calibri"/>
          <w:lang w:val="et-EE"/>
        </w:rPr>
        <w:t xml:space="preserve">. </w:t>
      </w:r>
      <w:r w:rsidR="00DB77FD" w:rsidRPr="003C363A">
        <w:rPr>
          <w:rFonts w:ascii="Calibri" w:hAnsi="Calibri"/>
          <w:lang w:val="et-EE"/>
        </w:rPr>
        <w:t>Tagada kõrghaljastusele vajalikud kasvutingimused ja nõutavad kaugused;</w:t>
      </w:r>
    </w:p>
    <w:p w:rsidR="003E5E16" w:rsidRDefault="003E5E16" w:rsidP="00DB77FD">
      <w:pPr>
        <w:numPr>
          <w:ilvl w:val="0"/>
          <w:numId w:val="12"/>
        </w:numPr>
        <w:rPr>
          <w:rFonts w:ascii="Calibri" w:hAnsi="Calibri"/>
          <w:lang w:val="et-EE"/>
        </w:rPr>
      </w:pPr>
      <w:r>
        <w:rPr>
          <w:rFonts w:ascii="Calibri" w:hAnsi="Calibri"/>
          <w:lang w:val="et-EE"/>
        </w:rPr>
        <w:lastRenderedPageBreak/>
        <w:t>Hoonete ehituslubade väljastamine saab toimuda peale tehnovõrkude väljaehitamist. Juhul kui väljaehitamine toimub etapiviisiliselt, siis peavad tehnovõrgud olema väljaehitatud konkreetse etapi hoonete ehituslubade väljastamiseks;</w:t>
      </w:r>
    </w:p>
    <w:p w:rsidR="00D84FCF" w:rsidRDefault="00D84FCF" w:rsidP="00D84FCF">
      <w:pPr>
        <w:numPr>
          <w:ilvl w:val="0"/>
          <w:numId w:val="12"/>
        </w:numPr>
        <w:rPr>
          <w:rFonts w:ascii="Calibri" w:hAnsi="Calibri"/>
          <w:lang w:val="et-EE"/>
        </w:rPr>
      </w:pPr>
      <w:r w:rsidRPr="00D84FCF">
        <w:rPr>
          <w:rFonts w:ascii="Calibri" w:hAnsi="Calibri"/>
          <w:lang w:val="et-EE"/>
        </w:rPr>
        <w:t>Planeeringu elluviimisel tuleb arvestada, et kõik riigitee kaitsevööndis kavandatud ehitusloa kohustusega tööde projektid tuleb esitada Maanteeametile nõusoleku saamiseks. Ristumiskoha puhul tuleb taotleda EhS § 99 lg 3 alusel Maanteeametilt nõuded ristumiskoha projekti koostamiseks. Detailplaneeringus riigiteele kavandatud bussipeatuse, jalgratta- ja jalgteede ning uue kohaliku tee ristumiskohtade lahendus täpsustub projekteerimise järgmises staadiumis. Kui kohalik omavalitsus annab planeeringualal projekteerimistingimusi EhS § 27 alusel, palume Maanteeamet kaasata menetlusse kui kavandatakse m</w:t>
      </w:r>
      <w:r>
        <w:rPr>
          <w:rFonts w:ascii="Calibri" w:hAnsi="Calibri"/>
          <w:lang w:val="et-EE"/>
        </w:rPr>
        <w:t>uudatusi riigitee kaitsevööndis;</w:t>
      </w:r>
    </w:p>
    <w:p w:rsidR="005621AE" w:rsidRDefault="005621AE" w:rsidP="00DB77FD">
      <w:pPr>
        <w:numPr>
          <w:ilvl w:val="0"/>
          <w:numId w:val="12"/>
        </w:numPr>
        <w:rPr>
          <w:rFonts w:ascii="Calibri" w:hAnsi="Calibri"/>
          <w:lang w:val="et-EE"/>
        </w:rPr>
      </w:pPr>
      <w:r>
        <w:rPr>
          <w:rFonts w:ascii="Calibri" w:hAnsi="Calibri"/>
          <w:lang w:val="et-EE"/>
        </w:rPr>
        <w:t>Planeeritud liiklusslahendus tuleb välja ehitada enne mistahes hoone ehitusloa väljastamist;</w:t>
      </w:r>
    </w:p>
    <w:p w:rsidR="005621AE" w:rsidRDefault="005621AE" w:rsidP="00DB77FD">
      <w:pPr>
        <w:numPr>
          <w:ilvl w:val="0"/>
          <w:numId w:val="12"/>
        </w:numPr>
        <w:rPr>
          <w:rFonts w:ascii="Calibri" w:hAnsi="Calibri"/>
          <w:lang w:val="et-EE"/>
        </w:rPr>
      </w:pPr>
      <w:r>
        <w:rPr>
          <w:rFonts w:ascii="Calibri" w:hAnsi="Calibri"/>
          <w:lang w:val="et-EE"/>
        </w:rPr>
        <w:t>Allee kavandamisel pos nr 4 krundile tuleb tagada ristumiskohtade nähtavuskolmnurgad (lähtetase rahuldav);</w:t>
      </w:r>
    </w:p>
    <w:p w:rsidR="005621AE" w:rsidRDefault="001A68C0" w:rsidP="00DB77FD">
      <w:pPr>
        <w:numPr>
          <w:ilvl w:val="0"/>
          <w:numId w:val="12"/>
        </w:numPr>
        <w:rPr>
          <w:rFonts w:ascii="Calibri" w:hAnsi="Calibri"/>
          <w:lang w:val="et-EE"/>
        </w:rPr>
      </w:pPr>
      <w:r>
        <w:rPr>
          <w:rFonts w:ascii="Calibri" w:hAnsi="Calibri"/>
          <w:lang w:val="et-EE"/>
        </w:rPr>
        <w:t>Maanteeamet ei võta endale kohustusi rakendada leevendusmeetmeid ri</w:t>
      </w:r>
      <w:r w:rsidR="00533035">
        <w:rPr>
          <w:rFonts w:ascii="Calibri" w:hAnsi="Calibri"/>
          <w:lang w:val="et-EE"/>
        </w:rPr>
        <w:t>i</w:t>
      </w:r>
      <w:r>
        <w:rPr>
          <w:rFonts w:ascii="Calibri" w:hAnsi="Calibri"/>
          <w:lang w:val="et-EE"/>
        </w:rPr>
        <w:t>gitee liiklusest põhjustatud häiring</w:t>
      </w:r>
      <w:r w:rsidR="00533035">
        <w:rPr>
          <w:rFonts w:ascii="Calibri" w:hAnsi="Calibri"/>
          <w:lang w:val="et-EE"/>
        </w:rPr>
        <w:t>ute leevendamiseks planeeritud</w:t>
      </w:r>
      <w:r>
        <w:rPr>
          <w:rFonts w:ascii="Calibri" w:hAnsi="Calibri"/>
          <w:lang w:val="et-EE"/>
        </w:rPr>
        <w:t xml:space="preserve"> alal;</w:t>
      </w:r>
    </w:p>
    <w:p w:rsidR="00FB47A0" w:rsidRPr="00A6458A" w:rsidRDefault="00FB47A0" w:rsidP="00E87857">
      <w:pPr>
        <w:numPr>
          <w:ilvl w:val="0"/>
          <w:numId w:val="12"/>
        </w:numPr>
        <w:rPr>
          <w:rFonts w:ascii="Calibri" w:hAnsi="Calibri"/>
          <w:lang w:val="et-EE"/>
        </w:rPr>
      </w:pPr>
      <w:r w:rsidRPr="00A6458A">
        <w:rPr>
          <w:rFonts w:ascii="Calibri" w:hAnsi="Calibri"/>
          <w:lang w:val="et-EE"/>
        </w:rPr>
        <w:t>Arendutegevusega seotud riigitee laiendamine, uute ristmike kavandamine, jalgrat</w:t>
      </w:r>
      <w:r w:rsidR="00533035">
        <w:rPr>
          <w:rFonts w:ascii="Calibri" w:hAnsi="Calibri"/>
          <w:lang w:val="et-EE"/>
        </w:rPr>
        <w:t>t</w:t>
      </w:r>
      <w:r w:rsidRPr="00A6458A">
        <w:rPr>
          <w:rFonts w:ascii="Calibri" w:hAnsi="Calibri"/>
          <w:lang w:val="et-EE"/>
        </w:rPr>
        <w:t>a- ja jalgtee kavandamine jne korral on nende proje</w:t>
      </w:r>
      <w:r w:rsidR="00A6458A" w:rsidRPr="00A6458A">
        <w:rPr>
          <w:rFonts w:ascii="Calibri" w:hAnsi="Calibri"/>
          <w:lang w:val="et-EE"/>
        </w:rPr>
        <w:t>kteerimine ning väljaehitamine K</w:t>
      </w:r>
      <w:r w:rsidRPr="00A6458A">
        <w:rPr>
          <w:rFonts w:ascii="Calibri" w:hAnsi="Calibri"/>
          <w:lang w:val="et-EE"/>
        </w:rPr>
        <w:t>OV kohustus;</w:t>
      </w:r>
    </w:p>
    <w:p w:rsidR="001578E8" w:rsidRDefault="001578E8" w:rsidP="00DB77FD">
      <w:pPr>
        <w:numPr>
          <w:ilvl w:val="0"/>
          <w:numId w:val="12"/>
        </w:numPr>
        <w:rPr>
          <w:rFonts w:ascii="Calibri" w:hAnsi="Calibri"/>
          <w:lang w:val="et-EE"/>
        </w:rPr>
      </w:pPr>
      <w:r>
        <w:rPr>
          <w:rFonts w:ascii="Calibri" w:hAnsi="Calibri"/>
          <w:lang w:val="et-EE"/>
        </w:rPr>
        <w:t>Kõik ehitusprojektid, mille koosseisus kavandatakse tegevusi riigitee kaitsevööndis tuleb esitada Maanteeametile nõusoleku saamiseks;</w:t>
      </w:r>
    </w:p>
    <w:p w:rsidR="001578E8" w:rsidRDefault="001578E8" w:rsidP="00DB77FD">
      <w:pPr>
        <w:numPr>
          <w:ilvl w:val="0"/>
          <w:numId w:val="12"/>
        </w:numPr>
        <w:rPr>
          <w:rFonts w:ascii="Calibri" w:hAnsi="Calibri"/>
          <w:lang w:val="et-EE"/>
        </w:rPr>
      </w:pPr>
      <w:r>
        <w:rPr>
          <w:rFonts w:ascii="Calibri" w:hAnsi="Calibri"/>
          <w:lang w:val="et-EE"/>
        </w:rPr>
        <w:t>Tee ehitus projekte võib koostada vaid vastavat pädevust omav isik. Riigiteega liitumise või ristumiskoha ümberehitamise korral annab nõuded projektile Maanteeamet ja riigitee aluse maaüksuse piires väljastab tee ehitusloa Maanteeamet;</w:t>
      </w:r>
    </w:p>
    <w:p w:rsidR="00533035" w:rsidRDefault="00533035" w:rsidP="00DB77FD">
      <w:pPr>
        <w:numPr>
          <w:ilvl w:val="0"/>
          <w:numId w:val="12"/>
        </w:numPr>
        <w:rPr>
          <w:rFonts w:ascii="Calibri" w:hAnsi="Calibri"/>
          <w:lang w:val="et-EE"/>
        </w:rPr>
      </w:pPr>
      <w:r>
        <w:rPr>
          <w:rFonts w:ascii="Calibri" w:hAnsi="Calibri"/>
          <w:lang w:val="et-EE"/>
        </w:rPr>
        <w:t>Teed tuleb rajada ning nähtavust piiravad takistused (istandik, puu, põõsas või liiklusele ohtlik rajatis) kõrvaldada (alus EhS §72 lg2) enne planeeringualale mistahes hoone ehitusloa väljastamist;</w:t>
      </w:r>
    </w:p>
    <w:p w:rsidR="003E5E16" w:rsidRDefault="003E5E16" w:rsidP="00DB77FD">
      <w:pPr>
        <w:numPr>
          <w:ilvl w:val="0"/>
          <w:numId w:val="12"/>
        </w:numPr>
        <w:rPr>
          <w:rFonts w:ascii="Calibri" w:hAnsi="Calibri"/>
          <w:lang w:val="et-EE"/>
        </w:rPr>
      </w:pPr>
      <w:r w:rsidRPr="000F24EB">
        <w:rPr>
          <w:rFonts w:ascii="Calibri" w:hAnsi="Calibri"/>
          <w:lang w:val="et-EE"/>
        </w:rPr>
        <w:t>Riigitee maaüksusele planeeritud teega ristuvad tehnovõrgud tuleb kavandada kinnisel meetodil</w:t>
      </w:r>
      <w:r>
        <w:rPr>
          <w:rFonts w:ascii="Calibri" w:hAnsi="Calibri"/>
          <w:lang w:val="et-EE"/>
        </w:rPr>
        <w:t>;</w:t>
      </w:r>
    </w:p>
    <w:p w:rsidR="003E5E16" w:rsidRDefault="003E5E16" w:rsidP="00DB77FD">
      <w:pPr>
        <w:numPr>
          <w:ilvl w:val="0"/>
          <w:numId w:val="12"/>
        </w:numPr>
        <w:rPr>
          <w:rFonts w:ascii="Calibri" w:hAnsi="Calibri"/>
          <w:lang w:val="et-EE"/>
        </w:rPr>
      </w:pPr>
      <w:r>
        <w:rPr>
          <w:rFonts w:ascii="Calibri" w:hAnsi="Calibri"/>
          <w:lang w:val="et-EE"/>
        </w:rPr>
        <w:t xml:space="preserve">Elektriliinide väljaehitus </w:t>
      </w:r>
      <w:r w:rsidR="00F70A6F">
        <w:rPr>
          <w:rFonts w:ascii="Calibri" w:hAnsi="Calibri"/>
          <w:lang w:val="et-EE"/>
        </w:rPr>
        <w:t>toimub peale teede ja sügavamate kommunikatsioonide väljaehitamist.</w:t>
      </w:r>
    </w:p>
    <w:p w:rsidR="001A68C0" w:rsidRPr="000F24EB" w:rsidRDefault="001A68C0" w:rsidP="003E5E16">
      <w:pPr>
        <w:ind w:left="360"/>
        <w:rPr>
          <w:rFonts w:ascii="Calibri" w:hAnsi="Calibri"/>
          <w:lang w:val="et-EE"/>
        </w:rPr>
      </w:pPr>
    </w:p>
    <w:p w:rsidR="003467B5" w:rsidRPr="008D2F54" w:rsidRDefault="003467B5" w:rsidP="00554919">
      <w:pPr>
        <w:numPr>
          <w:ilvl w:val="2"/>
          <w:numId w:val="11"/>
        </w:numPr>
      </w:pPr>
      <w:r w:rsidRPr="003C363A">
        <w:rPr>
          <w:rFonts w:ascii="Calibri" w:hAnsi="Calibri"/>
          <w:b/>
          <w:bCs/>
          <w:sz w:val="24"/>
          <w:lang w:val="x-none"/>
        </w:rPr>
        <w:t>Keskkonnakaitsealased nõuded</w:t>
      </w:r>
    </w:p>
    <w:p w:rsidR="00A7792F" w:rsidRDefault="003467B5" w:rsidP="003467B5">
      <w:pPr>
        <w:rPr>
          <w:rFonts w:ascii="Calibri" w:hAnsi="Calibri" w:cs="Calibri"/>
          <w:lang w:val="et-EE"/>
        </w:rPr>
      </w:pPr>
      <w:r w:rsidRPr="002E3F53">
        <w:rPr>
          <w:rFonts w:ascii="Calibri" w:hAnsi="Calibri" w:cs="Calibri"/>
          <w:lang w:val="et-EE"/>
        </w:rPr>
        <w:t>Krundi</w:t>
      </w:r>
      <w:r w:rsidRPr="003E3C93">
        <w:rPr>
          <w:rFonts w:ascii="Calibri" w:hAnsi="Calibri" w:cs="Calibri"/>
          <w:lang w:val="et-EE"/>
        </w:rPr>
        <w:t xml:space="preserve"> väli</w:t>
      </w:r>
      <w:r w:rsidR="003B59A5">
        <w:rPr>
          <w:rFonts w:ascii="Calibri" w:hAnsi="Calibri" w:cs="Calibri"/>
          <w:lang w:val="et-EE"/>
        </w:rPr>
        <w:t>s</w:t>
      </w:r>
      <w:r w:rsidRPr="003E3C93">
        <w:rPr>
          <w:rFonts w:ascii="Calibri" w:hAnsi="Calibri" w:cs="Calibri"/>
          <w:lang w:val="et-EE"/>
        </w:rPr>
        <w:t xml:space="preserve">ruumi lahendus ja istutatavate </w:t>
      </w:r>
      <w:r w:rsidR="008D2F54" w:rsidRPr="003E3C93">
        <w:rPr>
          <w:rFonts w:ascii="Calibri" w:hAnsi="Calibri" w:cs="Calibri"/>
          <w:lang w:val="et-EE"/>
        </w:rPr>
        <w:t xml:space="preserve">taimede </w:t>
      </w:r>
      <w:r w:rsidRPr="003E3C93">
        <w:rPr>
          <w:rFonts w:ascii="Calibri" w:hAnsi="Calibri" w:cs="Calibri"/>
          <w:lang w:val="et-EE"/>
        </w:rPr>
        <w:t>liigiline koosseis ja istutusalad täp</w:t>
      </w:r>
      <w:r w:rsidR="000E282C" w:rsidRPr="003E3C93">
        <w:rPr>
          <w:rFonts w:ascii="Calibri" w:hAnsi="Calibri" w:cs="Calibri"/>
          <w:lang w:val="et-EE"/>
        </w:rPr>
        <w:t>sustada</w:t>
      </w:r>
      <w:r w:rsidRPr="003E3C93">
        <w:rPr>
          <w:rFonts w:ascii="Calibri" w:hAnsi="Calibri" w:cs="Calibri"/>
          <w:lang w:val="et-EE"/>
        </w:rPr>
        <w:t xml:space="preserve"> </w:t>
      </w:r>
      <w:r w:rsidR="00A7792F">
        <w:rPr>
          <w:rFonts w:ascii="Calibri" w:hAnsi="Calibri" w:cs="Calibri"/>
          <w:lang w:val="et-EE"/>
        </w:rPr>
        <w:t xml:space="preserve">soovituslikult </w:t>
      </w:r>
      <w:r w:rsidRPr="003E3C93">
        <w:rPr>
          <w:rFonts w:ascii="Calibri" w:hAnsi="Calibri" w:cs="Calibri"/>
          <w:lang w:val="et-EE"/>
        </w:rPr>
        <w:t>haljastusprojekti</w:t>
      </w:r>
      <w:r w:rsidRPr="002A35A7">
        <w:rPr>
          <w:rFonts w:ascii="Calibri" w:hAnsi="Calibri" w:cs="Calibri"/>
          <w:lang w:val="et-EE"/>
        </w:rPr>
        <w:t xml:space="preserve"> koostamisel.</w:t>
      </w:r>
      <w:r w:rsidR="002A35A7">
        <w:rPr>
          <w:rFonts w:ascii="Calibri" w:hAnsi="Calibri" w:cs="Calibri"/>
          <w:lang w:val="et-EE"/>
        </w:rPr>
        <w:t xml:space="preserve"> </w:t>
      </w:r>
    </w:p>
    <w:p w:rsidR="003467B5" w:rsidRDefault="006F4E62" w:rsidP="003467B5">
      <w:pPr>
        <w:rPr>
          <w:rFonts w:ascii="Calibri" w:hAnsi="Calibri" w:cs="Tahoma"/>
          <w:lang w:val="et-EE"/>
        </w:rPr>
      </w:pPr>
      <w:r w:rsidRPr="003E3C93">
        <w:rPr>
          <w:rFonts w:ascii="Calibri" w:hAnsi="Calibri"/>
          <w:lang w:val="et-EE"/>
        </w:rPr>
        <w:t>Olmej</w:t>
      </w:r>
      <w:r w:rsidR="003467B5" w:rsidRPr="003E3C93">
        <w:rPr>
          <w:rFonts w:ascii="Calibri" w:hAnsi="Calibri"/>
          <w:lang w:val="et-EE"/>
        </w:rPr>
        <w:t xml:space="preserve">äätmed koguda </w:t>
      </w:r>
      <w:r w:rsidR="00A7792F">
        <w:rPr>
          <w:rFonts w:ascii="Calibri" w:hAnsi="Calibri"/>
          <w:lang w:val="et-EE"/>
        </w:rPr>
        <w:t xml:space="preserve">krundil konteinerisse. </w:t>
      </w:r>
      <w:r w:rsidR="003467B5" w:rsidRPr="003E3C93">
        <w:rPr>
          <w:rFonts w:ascii="Calibri" w:hAnsi="Calibri"/>
          <w:lang w:val="et-EE"/>
        </w:rPr>
        <w:t xml:space="preserve">Jäätmete </w:t>
      </w:r>
      <w:r w:rsidR="003467B5" w:rsidRPr="003E3C93">
        <w:rPr>
          <w:rFonts w:ascii="Calibri" w:hAnsi="Calibri" w:cs="Tahoma"/>
          <w:lang w:val="et-EE"/>
        </w:rPr>
        <w:t xml:space="preserve">vedu ja edasine käitlemine peab olema korraldatud selleks vastavat luba omava ettevõtte poolt vastavalt jäätmehoolduseeskirjale. </w:t>
      </w:r>
    </w:p>
    <w:p w:rsidR="00A7792F" w:rsidRDefault="00A7792F" w:rsidP="000E5730">
      <w:pPr>
        <w:rPr>
          <w:rFonts w:ascii="Calibri" w:hAnsi="Calibri" w:cs="Tahoma"/>
          <w:lang w:val="et-EE"/>
        </w:rPr>
      </w:pPr>
      <w:r>
        <w:rPr>
          <w:rFonts w:ascii="Calibri" w:hAnsi="Calibri" w:cs="Tahoma"/>
          <w:lang w:val="et-EE"/>
        </w:rPr>
        <w:t>Planeeringus ei kavandata hooneid, mille rajamiseks tuleb koostada keskonnamõjude hindamine.</w:t>
      </w:r>
    </w:p>
    <w:p w:rsidR="003467B5" w:rsidRPr="008D2F54" w:rsidRDefault="009C4FD0" w:rsidP="00D70AF9">
      <w:pPr>
        <w:pStyle w:val="Pealkiri3"/>
        <w:numPr>
          <w:ilvl w:val="2"/>
          <w:numId w:val="11"/>
        </w:numPr>
        <w:rPr>
          <w:lang w:val="et-EE"/>
        </w:rPr>
      </w:pPr>
      <w:bookmarkStart w:id="22" w:name="_Toc464830188"/>
      <w:r w:rsidRPr="008D2F54">
        <w:t>Tuleohutuse tagamine</w:t>
      </w:r>
      <w:bookmarkEnd w:id="22"/>
      <w:r w:rsidRPr="008D2F54">
        <w:t xml:space="preserve"> </w:t>
      </w:r>
    </w:p>
    <w:p w:rsidR="002B356D" w:rsidRPr="002B356D" w:rsidRDefault="009C4FD0" w:rsidP="002B356D">
      <w:pPr>
        <w:rPr>
          <w:rFonts w:ascii="Calibri" w:hAnsi="Calibri" w:cs="Tahoma"/>
          <w:lang w:val="et-EE"/>
        </w:rPr>
      </w:pPr>
      <w:r w:rsidRPr="002B356D">
        <w:rPr>
          <w:rFonts w:ascii="Calibri" w:hAnsi="Calibri" w:cs="Tahoma"/>
          <w:lang w:val="et-EE"/>
        </w:rPr>
        <w:t>Hoone tulepüsivusklass täpsu</w:t>
      </w:r>
      <w:r w:rsidR="007E7068" w:rsidRPr="002B356D">
        <w:rPr>
          <w:rFonts w:ascii="Calibri" w:hAnsi="Calibri" w:cs="Tahoma"/>
          <w:lang w:val="et-EE"/>
        </w:rPr>
        <w:t>stada</w:t>
      </w:r>
      <w:r w:rsidRPr="002B356D">
        <w:rPr>
          <w:rFonts w:ascii="Calibri" w:hAnsi="Calibri" w:cs="Tahoma"/>
          <w:lang w:val="et-EE"/>
        </w:rPr>
        <w:t xml:space="preserve"> edaspidise projekteerimise käigus vastavalt Eesti Projekteerimisnormidele ET-1 0109-0235 Ehitiste tuleohutus</w:t>
      </w:r>
      <w:r w:rsidR="002B356D" w:rsidRPr="002B356D">
        <w:rPr>
          <w:rFonts w:ascii="Calibri" w:hAnsi="Calibri" w:cs="Tahoma"/>
          <w:lang w:val="et-EE"/>
        </w:rPr>
        <w:t xml:space="preserve"> ja Majandus ja taristuministri 02.06.2015 määrus nr 54 „Ehitisele esitatavad tuleohutusnõuded“.</w:t>
      </w:r>
    </w:p>
    <w:p w:rsidR="009C4FD0" w:rsidRPr="002B356D" w:rsidRDefault="007E7068" w:rsidP="009C4FD0">
      <w:pPr>
        <w:rPr>
          <w:rFonts w:ascii="Calibri" w:hAnsi="Calibri" w:cs="Tahoma"/>
          <w:lang w:val="et-EE"/>
        </w:rPr>
      </w:pPr>
      <w:r w:rsidRPr="002B356D">
        <w:rPr>
          <w:rFonts w:ascii="Calibri" w:hAnsi="Calibri" w:cs="Tahoma"/>
          <w:lang w:val="et-EE"/>
        </w:rPr>
        <w:t xml:space="preserve">Tulekustutusvesi saadakse </w:t>
      </w:r>
      <w:r w:rsidR="0006115A">
        <w:rPr>
          <w:rFonts w:ascii="Calibri" w:hAnsi="Calibri" w:cs="Tahoma"/>
          <w:lang w:val="et-EE"/>
        </w:rPr>
        <w:t>olemasolevast tuletõrje</w:t>
      </w:r>
      <w:r w:rsidR="00DF6555">
        <w:rPr>
          <w:rFonts w:ascii="Calibri" w:hAnsi="Calibri" w:cs="Tahoma"/>
          <w:lang w:val="et-EE"/>
        </w:rPr>
        <w:t xml:space="preserve">vee </w:t>
      </w:r>
      <w:r w:rsidR="003B59A5">
        <w:rPr>
          <w:rFonts w:ascii="Calibri" w:hAnsi="Calibri" w:cs="Tahoma"/>
          <w:lang w:val="et-EE"/>
        </w:rPr>
        <w:t>tiigist ning planeeringus on kavandatud po</w:t>
      </w:r>
      <w:r w:rsidR="0038213C">
        <w:rPr>
          <w:rFonts w:ascii="Calibri" w:hAnsi="Calibri" w:cs="Tahoma"/>
          <w:lang w:val="et-EE"/>
        </w:rPr>
        <w:t xml:space="preserve">s nr 6 teemaale </w:t>
      </w:r>
      <w:r w:rsidR="00A6458A">
        <w:rPr>
          <w:rFonts w:ascii="Calibri" w:hAnsi="Calibri" w:cs="Tahoma"/>
          <w:lang w:val="et-EE"/>
        </w:rPr>
        <w:t xml:space="preserve">kaks </w:t>
      </w:r>
      <w:r w:rsidR="0038213C">
        <w:rPr>
          <w:rFonts w:ascii="Calibri" w:hAnsi="Calibri" w:cs="Tahoma"/>
          <w:lang w:val="et-EE"/>
        </w:rPr>
        <w:t>tulekustutus-</w:t>
      </w:r>
      <w:r w:rsidR="00A6458A">
        <w:rPr>
          <w:rFonts w:ascii="Calibri" w:hAnsi="Calibri" w:cs="Tahoma"/>
          <w:lang w:val="et-EE"/>
        </w:rPr>
        <w:t xml:space="preserve"> veemahutit</w:t>
      </w:r>
      <w:r w:rsidR="003B59A5">
        <w:rPr>
          <w:rFonts w:ascii="Calibri" w:hAnsi="Calibri" w:cs="Tahoma"/>
          <w:lang w:val="et-EE"/>
        </w:rPr>
        <w:t>, lahendus täpsustub teeehitusprojekti ja planeeringulahenduse elluviimisel.</w:t>
      </w:r>
    </w:p>
    <w:p w:rsidR="00923481" w:rsidRPr="008D2F54" w:rsidRDefault="003467B5" w:rsidP="00D70AF9">
      <w:pPr>
        <w:pStyle w:val="Pealkiri3"/>
        <w:numPr>
          <w:ilvl w:val="2"/>
          <w:numId w:val="11"/>
        </w:numPr>
      </w:pPr>
      <w:bookmarkStart w:id="23" w:name="_Toc464830189"/>
      <w:r w:rsidRPr="008D2F54">
        <w:lastRenderedPageBreak/>
        <w:t>Kuritegevuse riske vähendavad abinõud</w:t>
      </w:r>
      <w:bookmarkEnd w:id="23"/>
    </w:p>
    <w:p w:rsidR="000F3830" w:rsidRPr="002B356D" w:rsidRDefault="00A7525B" w:rsidP="000F3830">
      <w:pPr>
        <w:rPr>
          <w:rFonts w:ascii="Calibri" w:hAnsi="Calibri" w:cs="Calibri"/>
          <w:lang w:val="et-EE"/>
        </w:rPr>
      </w:pPr>
      <w:r w:rsidRPr="002B356D">
        <w:rPr>
          <w:rFonts w:ascii="Calibri" w:hAnsi="Calibri" w:cs="Calibri"/>
          <w:lang w:val="et-EE"/>
        </w:rPr>
        <w:t xml:space="preserve">Planeeritud </w:t>
      </w:r>
      <w:r w:rsidR="00034A9E">
        <w:rPr>
          <w:rFonts w:ascii="Calibri" w:hAnsi="Calibri" w:cs="Calibri"/>
          <w:lang w:val="et-EE"/>
        </w:rPr>
        <w:t xml:space="preserve">elamu ja ärikrundid </w:t>
      </w:r>
      <w:r w:rsidR="000E282C" w:rsidRPr="002B356D">
        <w:rPr>
          <w:rFonts w:ascii="Calibri" w:hAnsi="Calibri" w:cs="Calibri"/>
          <w:lang w:val="et-EE"/>
        </w:rPr>
        <w:t xml:space="preserve">on kavandatud </w:t>
      </w:r>
      <w:r w:rsidR="00DF6555">
        <w:rPr>
          <w:rFonts w:ascii="Calibri" w:hAnsi="Calibri" w:cs="Calibri"/>
          <w:lang w:val="et-EE"/>
        </w:rPr>
        <w:t>küla keskusesse, väljaarendatud</w:t>
      </w:r>
      <w:r w:rsidR="008D2F54" w:rsidRPr="002B356D">
        <w:rPr>
          <w:rFonts w:ascii="Calibri" w:hAnsi="Calibri" w:cs="Calibri"/>
          <w:lang w:val="et-EE"/>
        </w:rPr>
        <w:t xml:space="preserve"> piirkonda. </w:t>
      </w:r>
      <w:r w:rsidR="000F3830" w:rsidRPr="002B356D">
        <w:rPr>
          <w:rFonts w:ascii="Calibri" w:hAnsi="Calibri" w:cs="Calibri"/>
          <w:lang w:val="et-EE"/>
        </w:rPr>
        <w:t xml:space="preserve">Heakorrastatud </w:t>
      </w:r>
      <w:r w:rsidRPr="002B356D">
        <w:rPr>
          <w:rFonts w:ascii="Calibri" w:hAnsi="Calibri" w:cs="Calibri"/>
          <w:lang w:val="et-EE"/>
        </w:rPr>
        <w:t xml:space="preserve">krunt tõstab </w:t>
      </w:r>
      <w:r w:rsidR="000F3830" w:rsidRPr="002B356D">
        <w:rPr>
          <w:rFonts w:ascii="Calibri" w:hAnsi="Calibri" w:cs="Calibri"/>
          <w:lang w:val="et-EE"/>
        </w:rPr>
        <w:t xml:space="preserve"> ala üld</w:t>
      </w:r>
      <w:r w:rsidR="008D2F54" w:rsidRPr="002B356D">
        <w:rPr>
          <w:rFonts w:ascii="Calibri" w:hAnsi="Calibri" w:cs="Calibri"/>
          <w:lang w:val="et-EE"/>
        </w:rPr>
        <w:t xml:space="preserve">ist korrastatust ning piirkonnas liikujate </w:t>
      </w:r>
      <w:r w:rsidR="000F3830" w:rsidRPr="002B356D">
        <w:rPr>
          <w:rFonts w:ascii="Calibri" w:hAnsi="Calibri" w:cs="Calibri"/>
          <w:lang w:val="et-EE"/>
        </w:rPr>
        <w:t>turvatunnet.</w:t>
      </w:r>
    </w:p>
    <w:p w:rsidR="000F3830" w:rsidRPr="002B356D" w:rsidRDefault="000F3830" w:rsidP="000F3830">
      <w:pPr>
        <w:rPr>
          <w:rStyle w:val="StyleTahoma11pt"/>
          <w:rFonts w:ascii="Calibri" w:hAnsi="Calibri" w:cs="Calibri"/>
          <w:lang w:val="et-EE"/>
        </w:rPr>
      </w:pPr>
      <w:r w:rsidRPr="002B356D">
        <w:rPr>
          <w:rFonts w:ascii="Calibri" w:hAnsi="Calibri" w:cs="Calibri"/>
          <w:lang w:val="et-EE"/>
        </w:rPr>
        <w:t>Nõuded ehitusprojekti koostamiseks</w:t>
      </w:r>
      <w:r w:rsidR="00E37CA5" w:rsidRPr="002B356D">
        <w:rPr>
          <w:rFonts w:ascii="Calibri" w:hAnsi="Calibri" w:cs="Calibri"/>
          <w:lang w:val="et-EE"/>
        </w:rPr>
        <w:t xml:space="preserve">: </w:t>
      </w:r>
      <w:r w:rsidRPr="002B356D">
        <w:rPr>
          <w:rStyle w:val="StyleTahoma11pt"/>
          <w:rFonts w:ascii="Calibri" w:hAnsi="Calibri" w:cs="Calibri"/>
          <w:lang w:val="et-EE"/>
        </w:rPr>
        <w:t>Kuritegevuse ennetamiseks ja turvalisuse tagami</w:t>
      </w:r>
      <w:r w:rsidR="00E37CA5" w:rsidRPr="002B356D">
        <w:rPr>
          <w:rStyle w:val="StyleTahoma11pt"/>
          <w:rFonts w:ascii="Calibri" w:hAnsi="Calibri" w:cs="Calibri"/>
          <w:lang w:val="et-EE"/>
        </w:rPr>
        <w:t xml:space="preserve">seks tuleb </w:t>
      </w:r>
      <w:r w:rsidR="00A7525B" w:rsidRPr="002B356D">
        <w:rPr>
          <w:rStyle w:val="StyleTahoma11pt"/>
          <w:rFonts w:ascii="Calibri" w:hAnsi="Calibri" w:cs="Calibri"/>
          <w:lang w:val="et-EE"/>
        </w:rPr>
        <w:t xml:space="preserve"> hoone</w:t>
      </w:r>
      <w:r w:rsidR="00E37CA5" w:rsidRPr="002B356D">
        <w:rPr>
          <w:rStyle w:val="StyleTahoma11pt"/>
          <w:rFonts w:ascii="Calibri" w:hAnsi="Calibri" w:cs="Calibri"/>
          <w:lang w:val="et-EE"/>
        </w:rPr>
        <w:t xml:space="preserve"> sissepääs</w:t>
      </w:r>
      <w:r w:rsidR="008D2F54" w:rsidRPr="002B356D">
        <w:rPr>
          <w:rStyle w:val="StyleTahoma11pt"/>
          <w:rFonts w:ascii="Calibri" w:hAnsi="Calibri" w:cs="Calibri"/>
          <w:lang w:val="et-EE"/>
        </w:rPr>
        <w:t>ud</w:t>
      </w:r>
      <w:r w:rsidR="00DF6555">
        <w:rPr>
          <w:rStyle w:val="StyleTahoma11pt"/>
          <w:rFonts w:ascii="Calibri" w:hAnsi="Calibri" w:cs="Calibri"/>
          <w:lang w:val="et-EE"/>
        </w:rPr>
        <w:t xml:space="preserve"> valgustada, kergeliiklusteed valgustada.</w:t>
      </w:r>
    </w:p>
    <w:p w:rsidR="00734A62" w:rsidRPr="008D2F54" w:rsidRDefault="00734A62" w:rsidP="002773BD">
      <w:pPr>
        <w:pStyle w:val="Pealkiri2"/>
      </w:pPr>
      <w:bookmarkStart w:id="24" w:name="_Toc464830190"/>
      <w:r w:rsidRPr="008D2F54">
        <w:t>Planeeringus kavandatud vastavus planeeringu lähtedokumentidele ja –seisukohtadele</w:t>
      </w:r>
      <w:bookmarkEnd w:id="24"/>
    </w:p>
    <w:p w:rsidR="007132B1" w:rsidRDefault="007132B1" w:rsidP="002E0407">
      <w:pPr>
        <w:spacing w:before="120" w:after="0"/>
        <w:rPr>
          <w:rFonts w:ascii="Calibri" w:hAnsi="Calibri"/>
          <w:b/>
          <w:szCs w:val="22"/>
          <w:lang w:val="et-EE"/>
        </w:rPr>
      </w:pPr>
    </w:p>
    <w:p w:rsidR="002E0407" w:rsidRPr="0009656E" w:rsidRDefault="00B94B8E" w:rsidP="002E0407">
      <w:pPr>
        <w:spacing w:before="120" w:after="0"/>
        <w:rPr>
          <w:rFonts w:ascii="Calibri" w:hAnsi="Calibri"/>
          <w:b/>
          <w:szCs w:val="22"/>
          <w:lang w:val="et-EE"/>
        </w:rPr>
      </w:pPr>
      <w:r w:rsidRPr="0009656E">
        <w:rPr>
          <w:rFonts w:ascii="Calibri" w:hAnsi="Calibri"/>
          <w:b/>
          <w:szCs w:val="22"/>
          <w:lang w:val="et-EE"/>
        </w:rPr>
        <w:t>Nõva valla</w:t>
      </w:r>
      <w:r w:rsidR="002E0407" w:rsidRPr="0009656E">
        <w:rPr>
          <w:rFonts w:ascii="Calibri" w:hAnsi="Calibri"/>
          <w:b/>
          <w:szCs w:val="22"/>
          <w:lang w:val="et-EE"/>
        </w:rPr>
        <w:t xml:space="preserve"> üldplaneering </w:t>
      </w:r>
    </w:p>
    <w:p w:rsidR="00B94B8E" w:rsidRPr="00AE2624" w:rsidRDefault="00FD5864" w:rsidP="005E32A7">
      <w:pPr>
        <w:spacing w:before="120" w:after="0"/>
        <w:rPr>
          <w:rFonts w:ascii="Calibri" w:hAnsi="Calibri"/>
          <w:szCs w:val="22"/>
          <w:lang w:val="et-EE"/>
        </w:rPr>
      </w:pPr>
      <w:r w:rsidRPr="00AE2624">
        <w:rPr>
          <w:rFonts w:ascii="Calibri" w:hAnsi="Calibri"/>
          <w:szCs w:val="22"/>
          <w:lang w:val="et-EE"/>
        </w:rPr>
        <w:t xml:space="preserve">Nõva valla üldplaneering on kehtestatud Nõva Vallavolikogu 25.03.2011 otsusega nr 5. Planeeritud ala paikneb valla poolt munitsipaalomandisse taotletaval maal, nn. Mõisa põld, mis asub Nõva külakeskuses kompaktse hoonestuse vahel. </w:t>
      </w:r>
    </w:p>
    <w:p w:rsidR="00FD5864" w:rsidRPr="00AE2624" w:rsidRDefault="00FD5864" w:rsidP="005E32A7">
      <w:pPr>
        <w:spacing w:before="120" w:after="0"/>
        <w:rPr>
          <w:rFonts w:ascii="Calibri" w:hAnsi="Calibri"/>
          <w:szCs w:val="22"/>
          <w:lang w:val="et-EE"/>
        </w:rPr>
      </w:pPr>
      <w:r w:rsidRPr="00AE2624">
        <w:rPr>
          <w:rFonts w:ascii="Calibri" w:hAnsi="Calibri"/>
          <w:szCs w:val="22"/>
          <w:lang w:val="et-EE"/>
        </w:rPr>
        <w:t>Nõva valla ü</w:t>
      </w:r>
      <w:r w:rsidR="00E76C09">
        <w:rPr>
          <w:rFonts w:ascii="Calibri" w:hAnsi="Calibri"/>
          <w:szCs w:val="22"/>
          <w:lang w:val="et-EE"/>
        </w:rPr>
        <w:t>ldplaneering näeb planeeritud</w:t>
      </w:r>
      <w:r w:rsidRPr="00AE2624">
        <w:rPr>
          <w:rFonts w:ascii="Calibri" w:hAnsi="Calibri"/>
          <w:szCs w:val="22"/>
          <w:lang w:val="et-EE"/>
        </w:rPr>
        <w:t xml:space="preserve"> alale kaubandus-, teenindus- ja büroohoonete maa juhtotstarbe, roheala ning puhke- ja virgestusmaa juhtotstarbed. Käesolev detailplaneering muudab osaliselt üldplan</w:t>
      </w:r>
      <w:r w:rsidR="00FF189E">
        <w:rPr>
          <w:rFonts w:ascii="Calibri" w:hAnsi="Calibri"/>
          <w:szCs w:val="22"/>
          <w:lang w:val="et-EE"/>
        </w:rPr>
        <w:t>eeringu kohaseid juhtotstarbeid, vt. lisa nr 8.1.</w:t>
      </w:r>
      <w:r w:rsidRPr="00AE2624">
        <w:rPr>
          <w:rFonts w:ascii="Calibri" w:hAnsi="Calibri"/>
          <w:szCs w:val="22"/>
          <w:lang w:val="et-EE"/>
        </w:rPr>
        <w:t xml:space="preserve"> </w:t>
      </w:r>
    </w:p>
    <w:p w:rsidR="00FD5864" w:rsidRPr="00AE2624" w:rsidRDefault="00FD5864" w:rsidP="005E32A7">
      <w:pPr>
        <w:spacing w:before="120" w:after="0"/>
        <w:rPr>
          <w:rFonts w:ascii="Calibri" w:hAnsi="Calibri"/>
          <w:szCs w:val="22"/>
          <w:lang w:val="et-EE"/>
        </w:rPr>
      </w:pPr>
      <w:r w:rsidRPr="00AE2624">
        <w:rPr>
          <w:rFonts w:ascii="Calibri" w:hAnsi="Calibri"/>
          <w:szCs w:val="22"/>
          <w:lang w:val="et-EE"/>
        </w:rPr>
        <w:t>Vallavolikogu on üldplaneeringut muutva detailplaneeringu algatanud 19.02.2016 otsusega nr 3. Vallavolikogu otsus l</w:t>
      </w:r>
      <w:r w:rsidR="00E76C09">
        <w:rPr>
          <w:rFonts w:ascii="Calibri" w:hAnsi="Calibri"/>
          <w:szCs w:val="22"/>
          <w:lang w:val="et-EE"/>
        </w:rPr>
        <w:t>ähtus asjaolust, et planeeritud</w:t>
      </w:r>
      <w:r w:rsidRPr="00AE2624">
        <w:rPr>
          <w:rFonts w:ascii="Calibri" w:hAnsi="Calibri"/>
          <w:szCs w:val="22"/>
          <w:lang w:val="et-EE"/>
        </w:rPr>
        <w:t xml:space="preserve"> ala paikneb soodsas asukohas ja sobib lisaks ärimaa kavandamisele ka elamumaa kruntide kavandamiseks</w:t>
      </w:r>
      <w:r w:rsidR="00E76C09">
        <w:rPr>
          <w:rFonts w:ascii="Calibri" w:hAnsi="Calibri"/>
          <w:szCs w:val="22"/>
          <w:lang w:val="et-EE"/>
        </w:rPr>
        <w:t xml:space="preserve"> kuna</w:t>
      </w:r>
      <w:r w:rsidRPr="00AE2624">
        <w:rPr>
          <w:rFonts w:ascii="Calibri" w:hAnsi="Calibri"/>
          <w:szCs w:val="22"/>
          <w:lang w:val="et-EE"/>
        </w:rPr>
        <w:t xml:space="preserve"> piirkonnas on välja arendatud infrastruktuur. </w:t>
      </w:r>
    </w:p>
    <w:p w:rsidR="00FD5864" w:rsidRPr="00AE2624" w:rsidRDefault="00FD5864" w:rsidP="005E32A7">
      <w:pPr>
        <w:spacing w:before="120" w:after="0"/>
        <w:rPr>
          <w:rFonts w:ascii="Calibri" w:hAnsi="Calibri"/>
          <w:szCs w:val="22"/>
          <w:lang w:val="et-EE"/>
        </w:rPr>
      </w:pPr>
      <w:r w:rsidRPr="00AE2624">
        <w:rPr>
          <w:rFonts w:ascii="Calibri" w:hAnsi="Calibri"/>
          <w:szCs w:val="22"/>
          <w:lang w:val="et-EE"/>
        </w:rPr>
        <w:t>Vastavalt üldplaneeringus seatud põhimõtetele ja üldplaneeringu juhtotstarvete muutmiseks tuleb alale koostada detailplaneering.</w:t>
      </w:r>
    </w:p>
    <w:p w:rsidR="00FF189E" w:rsidRPr="00AE2624" w:rsidRDefault="00AE2624" w:rsidP="005E32A7">
      <w:pPr>
        <w:spacing w:before="120" w:after="0"/>
        <w:rPr>
          <w:rFonts w:ascii="Calibri" w:hAnsi="Calibri"/>
          <w:szCs w:val="22"/>
          <w:lang w:val="et-EE"/>
        </w:rPr>
      </w:pPr>
      <w:r w:rsidRPr="00AE2624">
        <w:rPr>
          <w:rFonts w:ascii="Calibri" w:hAnsi="Calibri"/>
          <w:szCs w:val="22"/>
          <w:lang w:val="et-EE"/>
        </w:rPr>
        <w:t xml:space="preserve">Vallavolikogu otsusega ei algatatud alal keskkonnamõjude strateegilist hindamist. </w:t>
      </w:r>
    </w:p>
    <w:p w:rsidR="00FD5864" w:rsidRDefault="008A2CCF" w:rsidP="005E32A7">
      <w:pPr>
        <w:spacing w:before="120" w:after="0"/>
        <w:rPr>
          <w:rFonts w:ascii="Calibri" w:hAnsi="Calibri"/>
          <w:color w:val="FF0000"/>
          <w:szCs w:val="22"/>
          <w:lang w:val="et-EE"/>
        </w:rPr>
      </w:pPr>
      <w:r>
        <w:rPr>
          <w:rFonts w:ascii="Calibri" w:hAnsi="Calibri"/>
          <w:noProof/>
          <w:color w:val="FF0000"/>
          <w:szCs w:val="22"/>
          <w:lang w:val="et-EE" w:eastAsia="et-EE"/>
        </w:rPr>
        <w:drawing>
          <wp:inline distT="0" distB="0" distL="0" distR="0">
            <wp:extent cx="4692015" cy="2948940"/>
            <wp:effectExtent l="0" t="0" r="0" b="381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2015" cy="2948940"/>
                    </a:xfrm>
                    <a:prstGeom prst="rect">
                      <a:avLst/>
                    </a:prstGeom>
                    <a:noFill/>
                  </pic:spPr>
                </pic:pic>
              </a:graphicData>
            </a:graphic>
          </wp:inline>
        </w:drawing>
      </w:r>
    </w:p>
    <w:p w:rsidR="00FD5864" w:rsidRPr="00914CE4" w:rsidRDefault="00FD5864" w:rsidP="00FD5864">
      <w:pPr>
        <w:jc w:val="left"/>
        <w:rPr>
          <w:rFonts w:ascii="Calibri" w:hAnsi="Calibri"/>
          <w:i/>
        </w:rPr>
      </w:pPr>
      <w:r w:rsidRPr="00914CE4">
        <w:rPr>
          <w:rFonts w:ascii="Calibri" w:hAnsi="Calibri"/>
          <w:i/>
        </w:rPr>
        <w:t>Väljavõte üldplaneeringu kaardist</w:t>
      </w:r>
    </w:p>
    <w:p w:rsidR="00FD5864" w:rsidRPr="00914CE4" w:rsidRDefault="00FD5864" w:rsidP="00FD5864">
      <w:pPr>
        <w:rPr>
          <w:rFonts w:ascii="Calibri" w:hAnsi="Calibri"/>
        </w:rPr>
      </w:pPr>
      <w:r w:rsidRPr="00914CE4">
        <w:rPr>
          <w:rFonts w:ascii="Calibri" w:hAnsi="Calibri"/>
        </w:rPr>
        <w:t>B5 - ärimaa</w:t>
      </w:r>
    </w:p>
    <w:p w:rsidR="00FD5864" w:rsidRPr="00914CE4" w:rsidRDefault="00FD5864" w:rsidP="00FD5864">
      <w:pPr>
        <w:rPr>
          <w:rFonts w:ascii="Calibri" w:hAnsi="Calibri"/>
        </w:rPr>
      </w:pPr>
      <w:r w:rsidRPr="00914CE4">
        <w:rPr>
          <w:rFonts w:ascii="Calibri" w:hAnsi="Calibri"/>
        </w:rPr>
        <w:t>PP3 - puhke- ja virgestusmaa</w:t>
      </w:r>
    </w:p>
    <w:p w:rsidR="00FD5864" w:rsidRPr="007132B1" w:rsidRDefault="00FD5864" w:rsidP="00E76C09">
      <w:pPr>
        <w:rPr>
          <w:rFonts w:ascii="Calibri" w:hAnsi="Calibri"/>
          <w:color w:val="FF0000"/>
          <w:szCs w:val="22"/>
          <w:lang w:val="et-EE"/>
        </w:rPr>
      </w:pPr>
      <w:r w:rsidRPr="00914CE4">
        <w:rPr>
          <w:rFonts w:ascii="Calibri" w:hAnsi="Calibri"/>
        </w:rPr>
        <w:t>HP3 – roheala</w:t>
      </w:r>
    </w:p>
    <w:p w:rsidR="00817EB4" w:rsidRDefault="00817EB4" w:rsidP="00817EB4">
      <w:pPr>
        <w:spacing w:after="40"/>
        <w:ind w:left="357"/>
        <w:jc w:val="left"/>
        <w:rPr>
          <w:rFonts w:ascii="Calibri" w:eastAsia="Calibri" w:hAnsi="Calibri"/>
          <w:b/>
          <w:lang w:val="et-EE"/>
        </w:rPr>
      </w:pPr>
    </w:p>
    <w:p w:rsidR="00EB307E" w:rsidRDefault="00EB307E" w:rsidP="00EB307E">
      <w:pPr>
        <w:rPr>
          <w:rFonts w:ascii="Calibri" w:hAnsi="Calibri" w:cs="Tahoma"/>
          <w:lang w:val="et-EE"/>
        </w:rPr>
      </w:pPr>
    </w:p>
    <w:p w:rsidR="00EB307E" w:rsidRPr="000B3213" w:rsidRDefault="00EB307E" w:rsidP="00EB307E">
      <w:pPr>
        <w:rPr>
          <w:rFonts w:ascii="Calibri" w:hAnsi="Calibri" w:cs="Tahoma"/>
          <w:lang w:val="et-EE"/>
        </w:rPr>
      </w:pPr>
    </w:p>
    <w:p w:rsidR="00FF189E" w:rsidRDefault="00FF189E" w:rsidP="00E76C09">
      <w:pPr>
        <w:ind w:left="3600" w:firstLine="720"/>
        <w:rPr>
          <w:rFonts w:ascii="Calibri" w:hAnsi="Calibri"/>
          <w:lang w:val="et-EE"/>
        </w:rPr>
      </w:pPr>
    </w:p>
    <w:p w:rsidR="00FF189E" w:rsidRDefault="00FF189E" w:rsidP="00E76C09">
      <w:pPr>
        <w:ind w:left="3600" w:firstLine="720"/>
        <w:rPr>
          <w:rFonts w:ascii="Calibri" w:hAnsi="Calibri"/>
          <w:lang w:val="et-EE"/>
        </w:rPr>
      </w:pPr>
    </w:p>
    <w:p w:rsidR="00FF189E" w:rsidRDefault="00FF189E" w:rsidP="00E76C09">
      <w:pPr>
        <w:ind w:left="3600" w:firstLine="720"/>
        <w:rPr>
          <w:rFonts w:ascii="Calibri" w:hAnsi="Calibri"/>
          <w:lang w:val="et-EE"/>
        </w:rPr>
      </w:pPr>
    </w:p>
    <w:p w:rsidR="00FF189E" w:rsidRDefault="00FF189E" w:rsidP="00E76C09">
      <w:pPr>
        <w:ind w:left="3600" w:firstLine="720"/>
        <w:rPr>
          <w:rFonts w:ascii="Calibri" w:hAnsi="Calibri"/>
          <w:lang w:val="et-EE"/>
        </w:rPr>
      </w:pPr>
    </w:p>
    <w:p w:rsidR="00FF189E" w:rsidRDefault="00FF189E" w:rsidP="00E76C09">
      <w:pPr>
        <w:ind w:left="3600" w:firstLine="720"/>
        <w:rPr>
          <w:rFonts w:ascii="Calibri" w:hAnsi="Calibri"/>
          <w:lang w:val="et-EE"/>
        </w:rPr>
      </w:pPr>
    </w:p>
    <w:p w:rsidR="00457C09" w:rsidRPr="0093045F" w:rsidRDefault="00EB307E" w:rsidP="00E76C09">
      <w:pPr>
        <w:ind w:left="3600" w:firstLine="720"/>
        <w:rPr>
          <w:rFonts w:ascii="Calibri" w:hAnsi="Calibri"/>
          <w:color w:val="FF0000"/>
          <w:lang w:val="et-EE"/>
        </w:rPr>
      </w:pPr>
      <w:r w:rsidRPr="00A741A6">
        <w:rPr>
          <w:rFonts w:ascii="Calibri" w:hAnsi="Calibri"/>
          <w:lang w:val="et-EE"/>
        </w:rPr>
        <w:t>Planeeringu koostaja</w:t>
      </w:r>
      <w:r w:rsidRPr="00A741A6">
        <w:rPr>
          <w:rFonts w:ascii="Calibri" w:hAnsi="Calibri"/>
          <w:lang w:val="et-EE"/>
        </w:rPr>
        <w:tab/>
      </w:r>
      <w:r w:rsidRPr="00A741A6">
        <w:rPr>
          <w:rFonts w:ascii="Calibri" w:hAnsi="Calibri"/>
          <w:lang w:val="et-EE"/>
        </w:rPr>
        <w:tab/>
      </w:r>
      <w:r w:rsidR="00683428">
        <w:rPr>
          <w:rFonts w:ascii="Calibri" w:hAnsi="Calibri"/>
          <w:lang w:val="et-EE"/>
        </w:rPr>
        <w:t>Maarja Zingel</w:t>
      </w:r>
    </w:p>
    <w:p w:rsidR="00ED0522" w:rsidRDefault="00575C84" w:rsidP="00ED0522">
      <w:pPr>
        <w:jc w:val="left"/>
        <w:rPr>
          <w:rFonts w:ascii="Calibri" w:hAnsi="Calibri" w:cs="Calibri"/>
        </w:rPr>
      </w:pPr>
      <w:r w:rsidRPr="00ED0522">
        <w:rPr>
          <w:rFonts w:ascii="Calibri" w:hAnsi="Calibri" w:cs="Calibri"/>
        </w:rPr>
        <w:br w:type="page"/>
      </w:r>
    </w:p>
    <w:p w:rsidR="00274C4F" w:rsidRPr="00ED0522" w:rsidRDefault="009C748D" w:rsidP="00ED0522">
      <w:pPr>
        <w:pStyle w:val="Pealkiri1"/>
        <w:rPr>
          <w:rFonts w:ascii="Cambria" w:hAnsi="Cambria"/>
        </w:rPr>
      </w:pPr>
      <w:bookmarkStart w:id="25" w:name="_Toc464830191"/>
      <w:r w:rsidRPr="00ED0522">
        <w:rPr>
          <w:rFonts w:ascii="Cambria" w:hAnsi="Cambria"/>
        </w:rPr>
        <w:lastRenderedPageBreak/>
        <w:t>II</w:t>
      </w:r>
      <w:r w:rsidR="00274C4F" w:rsidRPr="00ED0522">
        <w:rPr>
          <w:rFonts w:ascii="Cambria" w:hAnsi="Cambria"/>
        </w:rPr>
        <w:t xml:space="preserve"> Joonised</w:t>
      </w:r>
      <w:bookmarkEnd w:id="25"/>
    </w:p>
    <w:p w:rsidR="00274C4F" w:rsidRPr="000B3213" w:rsidRDefault="00274C4F" w:rsidP="009F6520">
      <w:pPr>
        <w:rPr>
          <w:rFonts w:ascii="Calibri" w:hAnsi="Calibri" w:cs="Tahoma"/>
          <w:lang w:val="et-EE"/>
        </w:rPr>
      </w:pPr>
    </w:p>
    <w:p w:rsidR="00274C4F" w:rsidRDefault="00274C4F" w:rsidP="009F6520">
      <w:pPr>
        <w:rPr>
          <w:rFonts w:ascii="Calibri" w:hAnsi="Calibri" w:cs="Tahoma"/>
          <w:lang w:val="et-EE"/>
        </w:rPr>
      </w:pPr>
      <w:r w:rsidRPr="000B3213">
        <w:rPr>
          <w:rFonts w:ascii="Calibri" w:hAnsi="Calibri" w:cs="Tahoma"/>
          <w:lang w:val="et-EE"/>
        </w:rPr>
        <w:t xml:space="preserve">Joonis </w:t>
      </w:r>
      <w:r w:rsidR="00E61497" w:rsidRPr="000B3213">
        <w:rPr>
          <w:rFonts w:ascii="Calibri" w:hAnsi="Calibri" w:cs="Tahoma"/>
          <w:lang w:val="et-EE"/>
        </w:rPr>
        <w:t xml:space="preserve">nr </w:t>
      </w:r>
      <w:r w:rsidRPr="000B3213">
        <w:rPr>
          <w:rFonts w:ascii="Calibri" w:hAnsi="Calibri" w:cs="Tahoma"/>
          <w:lang w:val="et-EE"/>
        </w:rPr>
        <w:t>1.</w:t>
      </w:r>
      <w:r w:rsidR="000D0262" w:rsidRPr="000B3213">
        <w:rPr>
          <w:rFonts w:ascii="Calibri" w:hAnsi="Calibri" w:cs="Tahoma"/>
          <w:lang w:val="et-EE"/>
        </w:rPr>
        <w:tab/>
      </w:r>
      <w:r w:rsidR="0065639F" w:rsidRPr="000B3213">
        <w:rPr>
          <w:rFonts w:ascii="Calibri" w:hAnsi="Calibri" w:cs="Tahoma"/>
          <w:lang w:val="et-EE"/>
        </w:rPr>
        <w:t>Asukohaskeem</w:t>
      </w:r>
    </w:p>
    <w:p w:rsidR="00C03D87" w:rsidRDefault="00274C4F" w:rsidP="009F6520">
      <w:pPr>
        <w:rPr>
          <w:rFonts w:ascii="Calibri" w:hAnsi="Calibri" w:cs="Tahoma"/>
          <w:lang w:val="et-EE"/>
        </w:rPr>
      </w:pPr>
      <w:r w:rsidRPr="000B3213">
        <w:rPr>
          <w:rFonts w:ascii="Calibri" w:hAnsi="Calibri" w:cs="Tahoma"/>
          <w:lang w:val="et-EE"/>
        </w:rPr>
        <w:t xml:space="preserve">Joonis </w:t>
      </w:r>
      <w:r w:rsidR="00E61497" w:rsidRPr="000B3213">
        <w:rPr>
          <w:rFonts w:ascii="Calibri" w:hAnsi="Calibri" w:cs="Tahoma"/>
          <w:lang w:val="et-EE"/>
        </w:rPr>
        <w:t xml:space="preserve">nr </w:t>
      </w:r>
      <w:r w:rsidR="00E76C09">
        <w:rPr>
          <w:rFonts w:ascii="Calibri" w:hAnsi="Calibri" w:cs="Tahoma"/>
          <w:lang w:val="et-EE"/>
        </w:rPr>
        <w:t>2</w:t>
      </w:r>
      <w:r w:rsidR="00175AA5" w:rsidRPr="000B3213">
        <w:rPr>
          <w:rFonts w:ascii="Calibri" w:hAnsi="Calibri" w:cs="Tahoma"/>
          <w:lang w:val="et-EE"/>
        </w:rPr>
        <w:t>.</w:t>
      </w:r>
      <w:r w:rsidR="00C03D87" w:rsidRPr="000B3213">
        <w:rPr>
          <w:rFonts w:ascii="Calibri" w:hAnsi="Calibri" w:cs="Tahoma"/>
          <w:lang w:val="et-EE"/>
        </w:rPr>
        <w:tab/>
      </w:r>
      <w:r w:rsidR="003F1EBC" w:rsidRPr="000B3213">
        <w:rPr>
          <w:rFonts w:ascii="Calibri" w:hAnsi="Calibri" w:cs="Tahoma"/>
          <w:lang w:val="et-EE"/>
        </w:rPr>
        <w:t>Põhijoonis</w:t>
      </w:r>
      <w:r w:rsidR="00C47CB9" w:rsidRPr="000B3213">
        <w:rPr>
          <w:rFonts w:ascii="Calibri" w:hAnsi="Calibri" w:cs="Tahoma"/>
          <w:lang w:val="et-EE"/>
        </w:rPr>
        <w:t>- liiklusskeem</w:t>
      </w:r>
    </w:p>
    <w:p w:rsidR="00E76C09" w:rsidRPr="000B3213" w:rsidRDefault="00E76C09" w:rsidP="009F6520">
      <w:pPr>
        <w:rPr>
          <w:rFonts w:ascii="Calibri" w:hAnsi="Calibri" w:cs="Tahoma"/>
          <w:lang w:val="et-EE"/>
        </w:rPr>
      </w:pPr>
      <w:r>
        <w:rPr>
          <w:rFonts w:ascii="Calibri" w:hAnsi="Calibri" w:cs="Tahoma"/>
          <w:lang w:val="et-EE"/>
        </w:rPr>
        <w:t>Joonis nr 3.</w:t>
      </w:r>
      <w:r>
        <w:rPr>
          <w:rFonts w:ascii="Calibri" w:hAnsi="Calibri" w:cs="Tahoma"/>
          <w:lang w:val="et-EE"/>
        </w:rPr>
        <w:tab/>
        <w:t>Tehnovõrkude koondplaan</w:t>
      </w:r>
    </w:p>
    <w:p w:rsidR="00966440" w:rsidRPr="000B3213" w:rsidRDefault="00966440" w:rsidP="009F6520">
      <w:pPr>
        <w:rPr>
          <w:rFonts w:ascii="Calibri" w:hAnsi="Calibri" w:cs="Tahoma"/>
          <w:lang w:val="et-EE"/>
        </w:rPr>
      </w:pPr>
    </w:p>
    <w:p w:rsidR="00291A5C" w:rsidRPr="000B3213" w:rsidRDefault="00291A5C" w:rsidP="009F6520">
      <w:pPr>
        <w:rPr>
          <w:rFonts w:ascii="Calibri" w:hAnsi="Calibri" w:cs="Tahoma"/>
          <w:lang w:val="et-EE"/>
        </w:rPr>
      </w:pPr>
    </w:p>
    <w:p w:rsidR="00C56B2B" w:rsidRPr="000B3213" w:rsidRDefault="00C56B2B" w:rsidP="009F6520">
      <w:pPr>
        <w:rPr>
          <w:rFonts w:ascii="Calibri" w:hAnsi="Calibri" w:cs="Tahoma"/>
          <w:lang w:val="et-EE"/>
        </w:rPr>
      </w:pPr>
    </w:p>
    <w:p w:rsidR="00347427" w:rsidRPr="000B3213" w:rsidRDefault="009C748D" w:rsidP="009C748D">
      <w:pPr>
        <w:tabs>
          <w:tab w:val="left" w:pos="5274"/>
        </w:tabs>
        <w:rPr>
          <w:rFonts w:ascii="Calibri" w:hAnsi="Calibri" w:cs="Tahoma"/>
          <w:lang w:val="et-EE"/>
        </w:rPr>
      </w:pPr>
      <w:r w:rsidRPr="000B3213">
        <w:rPr>
          <w:rFonts w:ascii="Calibri" w:hAnsi="Calibri" w:cs="Tahoma"/>
          <w:lang w:val="et-EE"/>
        </w:rPr>
        <w:tab/>
      </w:r>
    </w:p>
    <w:p w:rsidR="00B05040" w:rsidRDefault="00B05040" w:rsidP="00B05040">
      <w:pPr>
        <w:pStyle w:val="Pealkiri1"/>
        <w:rPr>
          <w:rFonts w:ascii="Calibri" w:hAnsi="Calibri"/>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Default="001800BF" w:rsidP="001800BF">
      <w:pPr>
        <w:rPr>
          <w:lang w:val="et-EE"/>
        </w:rPr>
      </w:pPr>
    </w:p>
    <w:p w:rsidR="001800BF" w:rsidRPr="001800BF" w:rsidRDefault="001800BF" w:rsidP="001800BF">
      <w:pPr>
        <w:rPr>
          <w:lang w:val="et-EE"/>
        </w:rPr>
      </w:pPr>
    </w:p>
    <w:p w:rsidR="005C5CCE" w:rsidRPr="00A741A6" w:rsidRDefault="005C5CCE" w:rsidP="002E3F53">
      <w:pPr>
        <w:rPr>
          <w:rFonts w:ascii="Calibri" w:hAnsi="Calibri"/>
          <w:lang w:val="et-EE"/>
        </w:rPr>
      </w:pPr>
    </w:p>
    <w:sectPr w:rsidR="005C5CCE" w:rsidRPr="00A741A6" w:rsidSect="00D164ED">
      <w:headerReference w:type="even" r:id="rId9"/>
      <w:headerReference w:type="default" r:id="rId10"/>
      <w:footerReference w:type="even" r:id="rId11"/>
      <w:footerReference w:type="default" r:id="rId12"/>
      <w:pgSz w:w="11907" w:h="16840" w:code="9"/>
      <w:pgMar w:top="1361" w:right="1287" w:bottom="1191"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E9B" w:rsidRDefault="00545E9B">
      <w:r>
        <w:separator/>
      </w:r>
    </w:p>
    <w:p w:rsidR="00545E9B" w:rsidRDefault="00545E9B"/>
    <w:p w:rsidR="00545E9B" w:rsidRDefault="00545E9B" w:rsidP="00DF37E6"/>
    <w:p w:rsidR="00545E9B" w:rsidRDefault="00545E9B" w:rsidP="006109E9"/>
    <w:p w:rsidR="00545E9B" w:rsidRDefault="00545E9B" w:rsidP="006109E9"/>
    <w:p w:rsidR="00545E9B" w:rsidRDefault="00545E9B" w:rsidP="006109E9"/>
    <w:p w:rsidR="00545E9B" w:rsidRDefault="00545E9B" w:rsidP="006109E9"/>
    <w:p w:rsidR="00545E9B" w:rsidRDefault="00545E9B" w:rsidP="006B33B9"/>
    <w:p w:rsidR="00545E9B" w:rsidRDefault="00545E9B" w:rsidP="006B33B9"/>
    <w:p w:rsidR="00545E9B" w:rsidRDefault="00545E9B" w:rsidP="006B33B9"/>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7774D2"/>
    <w:p w:rsidR="00545E9B" w:rsidRDefault="00545E9B" w:rsidP="007774D2"/>
    <w:p w:rsidR="00545E9B" w:rsidRDefault="00545E9B" w:rsidP="007774D2"/>
    <w:p w:rsidR="00545E9B" w:rsidRDefault="00545E9B" w:rsidP="003C7074"/>
    <w:p w:rsidR="00545E9B" w:rsidRDefault="00545E9B" w:rsidP="003C7074"/>
    <w:p w:rsidR="00545E9B" w:rsidRDefault="00545E9B"/>
    <w:p w:rsidR="00545E9B" w:rsidRDefault="00545E9B"/>
    <w:p w:rsidR="00545E9B" w:rsidRDefault="00545E9B"/>
    <w:p w:rsidR="00545E9B" w:rsidRDefault="00545E9B" w:rsidP="00906328"/>
    <w:p w:rsidR="00545E9B" w:rsidRDefault="00545E9B" w:rsidP="009F6520"/>
    <w:p w:rsidR="00545E9B" w:rsidRDefault="00545E9B" w:rsidP="009F6520"/>
    <w:p w:rsidR="00545E9B" w:rsidRDefault="00545E9B" w:rsidP="009F6520"/>
    <w:p w:rsidR="00545E9B" w:rsidRDefault="00545E9B" w:rsidP="0012501E"/>
    <w:p w:rsidR="00545E9B" w:rsidRDefault="00545E9B" w:rsidP="0012501E"/>
    <w:p w:rsidR="00545E9B" w:rsidRDefault="00545E9B" w:rsidP="00A718AD"/>
    <w:p w:rsidR="00545E9B" w:rsidRDefault="00545E9B" w:rsidP="00D83625"/>
    <w:p w:rsidR="00545E9B" w:rsidRDefault="00545E9B" w:rsidP="00D83625"/>
    <w:p w:rsidR="00545E9B" w:rsidRDefault="00545E9B" w:rsidP="00FF4879"/>
    <w:p w:rsidR="00545E9B" w:rsidRDefault="00545E9B" w:rsidP="00700B87"/>
    <w:p w:rsidR="00545E9B" w:rsidRDefault="00545E9B" w:rsidP="00700B87"/>
    <w:p w:rsidR="00545E9B" w:rsidRDefault="00545E9B" w:rsidP="00700B87"/>
    <w:p w:rsidR="00545E9B" w:rsidRDefault="00545E9B" w:rsidP="00700B87"/>
    <w:p w:rsidR="00545E9B" w:rsidRDefault="00545E9B" w:rsidP="00700B87"/>
    <w:p w:rsidR="00545E9B" w:rsidRDefault="00545E9B"/>
    <w:p w:rsidR="00545E9B" w:rsidRDefault="00545E9B" w:rsidP="00634250"/>
    <w:p w:rsidR="00545E9B" w:rsidRDefault="00545E9B" w:rsidP="00634250"/>
    <w:p w:rsidR="00545E9B" w:rsidRDefault="00545E9B" w:rsidP="00634250"/>
    <w:p w:rsidR="00545E9B" w:rsidRDefault="00545E9B" w:rsidP="003879E6"/>
    <w:p w:rsidR="00545E9B" w:rsidRDefault="00545E9B"/>
    <w:p w:rsidR="00545E9B" w:rsidRDefault="00545E9B" w:rsidP="000B1FC4"/>
    <w:p w:rsidR="00545E9B" w:rsidRDefault="00545E9B" w:rsidP="000B1FC4"/>
    <w:p w:rsidR="00545E9B" w:rsidRDefault="00545E9B"/>
    <w:p w:rsidR="00545E9B" w:rsidRDefault="00545E9B" w:rsidP="005137B5"/>
    <w:p w:rsidR="00545E9B" w:rsidRDefault="00545E9B" w:rsidP="00F931AA"/>
    <w:p w:rsidR="00545E9B" w:rsidRDefault="00545E9B" w:rsidP="0057123B"/>
    <w:p w:rsidR="00545E9B" w:rsidRDefault="00545E9B"/>
    <w:p w:rsidR="00545E9B" w:rsidRDefault="00545E9B"/>
    <w:p w:rsidR="00545E9B" w:rsidRDefault="00545E9B"/>
    <w:p w:rsidR="00545E9B" w:rsidRDefault="00545E9B"/>
    <w:p w:rsidR="00545E9B" w:rsidRDefault="00545E9B"/>
    <w:p w:rsidR="00545E9B" w:rsidRDefault="00545E9B" w:rsidP="003274E3"/>
    <w:p w:rsidR="00545E9B" w:rsidRDefault="00545E9B"/>
    <w:p w:rsidR="00545E9B" w:rsidRDefault="00545E9B"/>
    <w:p w:rsidR="00545E9B" w:rsidRDefault="00545E9B" w:rsidP="00CB4DFA"/>
    <w:p w:rsidR="00545E9B" w:rsidRDefault="00545E9B" w:rsidP="00CB4DFA"/>
    <w:p w:rsidR="00545E9B" w:rsidRDefault="00545E9B"/>
    <w:p w:rsidR="00545E9B" w:rsidRDefault="00545E9B" w:rsidP="00B05040"/>
    <w:p w:rsidR="00545E9B" w:rsidRDefault="00545E9B"/>
    <w:p w:rsidR="00545E9B" w:rsidRDefault="00545E9B" w:rsidP="00B54956"/>
    <w:p w:rsidR="00545E9B" w:rsidRDefault="00545E9B" w:rsidP="0022742A"/>
    <w:p w:rsidR="00545E9B" w:rsidRDefault="00545E9B" w:rsidP="0022742A"/>
    <w:p w:rsidR="00545E9B" w:rsidRDefault="00545E9B" w:rsidP="0022742A"/>
    <w:p w:rsidR="00545E9B" w:rsidRDefault="00545E9B" w:rsidP="00C164D9"/>
    <w:p w:rsidR="00545E9B" w:rsidRDefault="00545E9B"/>
    <w:p w:rsidR="00545E9B" w:rsidRDefault="00545E9B"/>
    <w:p w:rsidR="00545E9B" w:rsidRDefault="00545E9B" w:rsidP="00AF0445"/>
  </w:endnote>
  <w:endnote w:type="continuationSeparator" w:id="0">
    <w:p w:rsidR="00545E9B" w:rsidRDefault="00545E9B">
      <w:r>
        <w:continuationSeparator/>
      </w:r>
    </w:p>
    <w:p w:rsidR="00545E9B" w:rsidRDefault="00545E9B"/>
    <w:p w:rsidR="00545E9B" w:rsidRDefault="00545E9B" w:rsidP="00DF37E6"/>
    <w:p w:rsidR="00545E9B" w:rsidRDefault="00545E9B" w:rsidP="006109E9"/>
    <w:p w:rsidR="00545E9B" w:rsidRDefault="00545E9B" w:rsidP="006109E9"/>
    <w:p w:rsidR="00545E9B" w:rsidRDefault="00545E9B" w:rsidP="006109E9"/>
    <w:p w:rsidR="00545E9B" w:rsidRDefault="00545E9B" w:rsidP="006109E9"/>
    <w:p w:rsidR="00545E9B" w:rsidRDefault="00545E9B" w:rsidP="006B33B9"/>
    <w:p w:rsidR="00545E9B" w:rsidRDefault="00545E9B" w:rsidP="006B33B9"/>
    <w:p w:rsidR="00545E9B" w:rsidRDefault="00545E9B" w:rsidP="006B33B9"/>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7774D2"/>
    <w:p w:rsidR="00545E9B" w:rsidRDefault="00545E9B" w:rsidP="007774D2"/>
    <w:p w:rsidR="00545E9B" w:rsidRDefault="00545E9B" w:rsidP="007774D2"/>
    <w:p w:rsidR="00545E9B" w:rsidRDefault="00545E9B" w:rsidP="003C7074"/>
    <w:p w:rsidR="00545E9B" w:rsidRDefault="00545E9B" w:rsidP="003C7074"/>
    <w:p w:rsidR="00545E9B" w:rsidRDefault="00545E9B"/>
    <w:p w:rsidR="00545E9B" w:rsidRDefault="00545E9B"/>
    <w:p w:rsidR="00545E9B" w:rsidRDefault="00545E9B"/>
    <w:p w:rsidR="00545E9B" w:rsidRDefault="00545E9B" w:rsidP="00906328"/>
    <w:p w:rsidR="00545E9B" w:rsidRDefault="00545E9B" w:rsidP="009F6520"/>
    <w:p w:rsidR="00545E9B" w:rsidRDefault="00545E9B" w:rsidP="009F6520"/>
    <w:p w:rsidR="00545E9B" w:rsidRDefault="00545E9B" w:rsidP="009F6520"/>
    <w:p w:rsidR="00545E9B" w:rsidRDefault="00545E9B" w:rsidP="0012501E"/>
    <w:p w:rsidR="00545E9B" w:rsidRDefault="00545E9B" w:rsidP="0012501E"/>
    <w:p w:rsidR="00545E9B" w:rsidRDefault="00545E9B" w:rsidP="00A718AD"/>
    <w:p w:rsidR="00545E9B" w:rsidRDefault="00545E9B" w:rsidP="00D83625"/>
    <w:p w:rsidR="00545E9B" w:rsidRDefault="00545E9B" w:rsidP="00D83625"/>
    <w:p w:rsidR="00545E9B" w:rsidRDefault="00545E9B" w:rsidP="00FF4879"/>
    <w:p w:rsidR="00545E9B" w:rsidRDefault="00545E9B" w:rsidP="00700B87"/>
    <w:p w:rsidR="00545E9B" w:rsidRDefault="00545E9B" w:rsidP="00700B87"/>
    <w:p w:rsidR="00545E9B" w:rsidRDefault="00545E9B" w:rsidP="00700B87"/>
    <w:p w:rsidR="00545E9B" w:rsidRDefault="00545E9B" w:rsidP="00700B87"/>
    <w:p w:rsidR="00545E9B" w:rsidRDefault="00545E9B" w:rsidP="00700B87"/>
    <w:p w:rsidR="00545E9B" w:rsidRDefault="00545E9B"/>
    <w:p w:rsidR="00545E9B" w:rsidRDefault="00545E9B" w:rsidP="00634250"/>
    <w:p w:rsidR="00545E9B" w:rsidRDefault="00545E9B" w:rsidP="00634250"/>
    <w:p w:rsidR="00545E9B" w:rsidRDefault="00545E9B" w:rsidP="00634250"/>
    <w:p w:rsidR="00545E9B" w:rsidRDefault="00545E9B" w:rsidP="003879E6"/>
    <w:p w:rsidR="00545E9B" w:rsidRDefault="00545E9B"/>
    <w:p w:rsidR="00545E9B" w:rsidRDefault="00545E9B" w:rsidP="000B1FC4"/>
    <w:p w:rsidR="00545E9B" w:rsidRDefault="00545E9B" w:rsidP="000B1FC4"/>
    <w:p w:rsidR="00545E9B" w:rsidRDefault="00545E9B"/>
    <w:p w:rsidR="00545E9B" w:rsidRDefault="00545E9B" w:rsidP="005137B5"/>
    <w:p w:rsidR="00545E9B" w:rsidRDefault="00545E9B" w:rsidP="00F931AA"/>
    <w:p w:rsidR="00545E9B" w:rsidRDefault="00545E9B" w:rsidP="0057123B"/>
    <w:p w:rsidR="00545E9B" w:rsidRDefault="00545E9B"/>
    <w:p w:rsidR="00545E9B" w:rsidRDefault="00545E9B"/>
    <w:p w:rsidR="00545E9B" w:rsidRDefault="00545E9B"/>
    <w:p w:rsidR="00545E9B" w:rsidRDefault="00545E9B"/>
    <w:p w:rsidR="00545E9B" w:rsidRDefault="00545E9B"/>
    <w:p w:rsidR="00545E9B" w:rsidRDefault="00545E9B" w:rsidP="003274E3"/>
    <w:p w:rsidR="00545E9B" w:rsidRDefault="00545E9B"/>
    <w:p w:rsidR="00545E9B" w:rsidRDefault="00545E9B"/>
    <w:p w:rsidR="00545E9B" w:rsidRDefault="00545E9B" w:rsidP="00CB4DFA"/>
    <w:p w:rsidR="00545E9B" w:rsidRDefault="00545E9B" w:rsidP="00CB4DFA"/>
    <w:p w:rsidR="00545E9B" w:rsidRDefault="00545E9B"/>
    <w:p w:rsidR="00545E9B" w:rsidRDefault="00545E9B" w:rsidP="00B05040"/>
    <w:p w:rsidR="00545E9B" w:rsidRDefault="00545E9B"/>
    <w:p w:rsidR="00545E9B" w:rsidRDefault="00545E9B" w:rsidP="00B54956"/>
    <w:p w:rsidR="00545E9B" w:rsidRDefault="00545E9B" w:rsidP="0022742A"/>
    <w:p w:rsidR="00545E9B" w:rsidRDefault="00545E9B" w:rsidP="0022742A"/>
    <w:p w:rsidR="00545E9B" w:rsidRDefault="00545E9B" w:rsidP="0022742A"/>
    <w:p w:rsidR="00545E9B" w:rsidRDefault="00545E9B" w:rsidP="00C164D9"/>
    <w:p w:rsidR="00545E9B" w:rsidRDefault="00545E9B"/>
    <w:p w:rsidR="00545E9B" w:rsidRDefault="00545E9B"/>
    <w:p w:rsidR="00545E9B" w:rsidRDefault="00545E9B" w:rsidP="00AF04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BD7" w:rsidRDefault="005F7BD7">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end"/>
    </w:r>
  </w:p>
  <w:p w:rsidR="005F7BD7" w:rsidRDefault="005F7BD7">
    <w:pPr>
      <w:pStyle w:val="Jalus"/>
      <w:ind w:right="360"/>
    </w:pPr>
  </w:p>
  <w:p w:rsidR="005F7BD7" w:rsidRDefault="005F7BD7"/>
  <w:p w:rsidR="005F7BD7" w:rsidRDefault="005F7BD7" w:rsidP="00DF37E6"/>
  <w:p w:rsidR="005F7BD7" w:rsidRDefault="005F7BD7" w:rsidP="006109E9"/>
  <w:p w:rsidR="005F7BD7" w:rsidRDefault="005F7BD7" w:rsidP="006109E9"/>
  <w:p w:rsidR="005F7BD7" w:rsidRDefault="005F7BD7" w:rsidP="006109E9"/>
  <w:p w:rsidR="005F7BD7" w:rsidRDefault="005F7BD7" w:rsidP="006109E9"/>
  <w:p w:rsidR="005F7BD7" w:rsidRDefault="005F7BD7" w:rsidP="006B33B9"/>
  <w:p w:rsidR="005F7BD7" w:rsidRDefault="005F7BD7" w:rsidP="006B33B9"/>
  <w:p w:rsidR="005F7BD7" w:rsidRDefault="005F7BD7" w:rsidP="006B33B9"/>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7774D2"/>
  <w:p w:rsidR="005F7BD7" w:rsidRDefault="005F7BD7" w:rsidP="007774D2"/>
  <w:p w:rsidR="005F7BD7" w:rsidRDefault="005F7BD7" w:rsidP="007774D2"/>
  <w:p w:rsidR="005F7BD7" w:rsidRDefault="005F7BD7" w:rsidP="003C7074"/>
  <w:p w:rsidR="005F7BD7" w:rsidRDefault="005F7BD7" w:rsidP="003C7074"/>
  <w:p w:rsidR="005F7BD7" w:rsidRDefault="005F7BD7" w:rsidP="00361E52"/>
  <w:p w:rsidR="005F7BD7" w:rsidRDefault="005F7BD7" w:rsidP="00A63A36"/>
  <w:p w:rsidR="005F7BD7" w:rsidRDefault="005F7BD7" w:rsidP="004245F1"/>
  <w:p w:rsidR="005F7BD7" w:rsidRDefault="005F7BD7" w:rsidP="00906328"/>
  <w:p w:rsidR="005F7BD7" w:rsidRDefault="005F7BD7" w:rsidP="009F6520"/>
  <w:p w:rsidR="005F7BD7" w:rsidRDefault="005F7BD7" w:rsidP="009F6520"/>
  <w:p w:rsidR="005F7BD7" w:rsidRDefault="005F7BD7" w:rsidP="009F6520"/>
  <w:p w:rsidR="005F7BD7" w:rsidRDefault="005F7BD7" w:rsidP="0012501E"/>
  <w:p w:rsidR="005F7BD7" w:rsidRDefault="005F7BD7" w:rsidP="0012501E"/>
  <w:p w:rsidR="005F7BD7" w:rsidRDefault="005F7BD7" w:rsidP="00A718AD"/>
  <w:p w:rsidR="005F7BD7" w:rsidRDefault="005F7BD7" w:rsidP="00D83625"/>
  <w:p w:rsidR="005F7BD7" w:rsidRDefault="005F7BD7" w:rsidP="00D83625"/>
  <w:p w:rsidR="005F7BD7" w:rsidRDefault="005F7BD7" w:rsidP="00FF4879"/>
  <w:p w:rsidR="005F7BD7" w:rsidRDefault="005F7BD7" w:rsidP="00700B87"/>
  <w:p w:rsidR="005F7BD7" w:rsidRDefault="005F7BD7" w:rsidP="00700B87"/>
  <w:p w:rsidR="005F7BD7" w:rsidRDefault="005F7BD7" w:rsidP="00700B87"/>
  <w:p w:rsidR="005F7BD7" w:rsidRDefault="005F7BD7" w:rsidP="00700B87"/>
  <w:p w:rsidR="005F7BD7" w:rsidRDefault="005F7BD7" w:rsidP="00700B87"/>
  <w:p w:rsidR="005F7BD7" w:rsidRDefault="005F7BD7" w:rsidP="00700B87"/>
  <w:p w:rsidR="005F7BD7" w:rsidRDefault="005F7BD7" w:rsidP="00634250"/>
  <w:p w:rsidR="005F7BD7" w:rsidRDefault="005F7BD7" w:rsidP="00634250"/>
  <w:p w:rsidR="005F7BD7" w:rsidRDefault="005F7BD7" w:rsidP="00634250"/>
  <w:p w:rsidR="005F7BD7" w:rsidRDefault="005F7BD7" w:rsidP="003879E6"/>
  <w:p w:rsidR="005F7BD7" w:rsidRDefault="005F7BD7" w:rsidP="003879E6"/>
  <w:p w:rsidR="005F7BD7" w:rsidRDefault="005F7BD7" w:rsidP="000B1FC4"/>
  <w:p w:rsidR="005F7BD7" w:rsidRDefault="005F7BD7" w:rsidP="000B1FC4"/>
  <w:p w:rsidR="005F7BD7" w:rsidRDefault="005F7BD7" w:rsidP="00C7347B"/>
  <w:p w:rsidR="005F7BD7" w:rsidRDefault="005F7BD7" w:rsidP="005137B5"/>
  <w:p w:rsidR="005F7BD7" w:rsidRDefault="005F7BD7" w:rsidP="00F931AA"/>
  <w:p w:rsidR="005F7BD7" w:rsidRDefault="005F7BD7" w:rsidP="0057123B"/>
  <w:p w:rsidR="005F7BD7" w:rsidRDefault="005F7BD7" w:rsidP="0057123B"/>
  <w:p w:rsidR="005F7BD7" w:rsidRDefault="005F7BD7" w:rsidP="002368CE"/>
  <w:p w:rsidR="005F7BD7" w:rsidRDefault="005F7BD7" w:rsidP="00086550"/>
  <w:p w:rsidR="005F7BD7" w:rsidRDefault="005F7BD7" w:rsidP="002308A3"/>
  <w:p w:rsidR="005F7BD7" w:rsidRDefault="005F7BD7" w:rsidP="000336E6"/>
  <w:p w:rsidR="005F7BD7" w:rsidRDefault="005F7BD7" w:rsidP="003274E3"/>
  <w:p w:rsidR="005F7BD7" w:rsidRDefault="005F7BD7" w:rsidP="003274E3"/>
  <w:p w:rsidR="005F7BD7" w:rsidRDefault="005F7BD7" w:rsidP="00F04766"/>
  <w:p w:rsidR="005F7BD7" w:rsidRDefault="005F7BD7" w:rsidP="00CB4DFA"/>
  <w:p w:rsidR="005F7BD7" w:rsidRDefault="005F7BD7" w:rsidP="00CB4DFA"/>
  <w:p w:rsidR="005F7BD7" w:rsidRDefault="005F7BD7" w:rsidP="00C62401"/>
  <w:p w:rsidR="005F7BD7" w:rsidRDefault="005F7BD7" w:rsidP="00B05040"/>
  <w:p w:rsidR="005F7BD7" w:rsidRDefault="005F7BD7" w:rsidP="00B05040"/>
  <w:p w:rsidR="005F7BD7" w:rsidRDefault="005F7BD7" w:rsidP="00B54956"/>
  <w:p w:rsidR="005F7BD7" w:rsidRDefault="005F7BD7" w:rsidP="0022742A"/>
  <w:p w:rsidR="005F7BD7" w:rsidRDefault="005F7BD7" w:rsidP="0022742A"/>
  <w:p w:rsidR="005F7BD7" w:rsidRDefault="005F7BD7" w:rsidP="0022742A"/>
  <w:p w:rsidR="005F7BD7" w:rsidRDefault="005F7BD7" w:rsidP="00C164D9"/>
  <w:p w:rsidR="005F7BD7" w:rsidRDefault="005F7BD7" w:rsidP="00FC1E01"/>
  <w:p w:rsidR="005F7BD7" w:rsidRDefault="005F7BD7" w:rsidP="00CD59E7"/>
  <w:p w:rsidR="005F7BD7" w:rsidRDefault="005F7BD7" w:rsidP="00AF044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BD7" w:rsidRPr="00972504" w:rsidRDefault="005F7BD7">
    <w:pPr>
      <w:pStyle w:val="Jalus"/>
      <w:framePr w:wrap="around" w:vAnchor="text" w:hAnchor="margin" w:xAlign="right" w:y="1"/>
      <w:rPr>
        <w:rStyle w:val="Lehekljenumber"/>
        <w:rFonts w:ascii="Calibri" w:hAnsi="Calibri" w:cs="Tahoma"/>
      </w:rPr>
    </w:pPr>
    <w:r w:rsidRPr="00972504">
      <w:rPr>
        <w:rStyle w:val="Lehekljenumber"/>
        <w:rFonts w:ascii="Calibri" w:hAnsi="Calibri" w:cs="Tahoma"/>
      </w:rPr>
      <w:fldChar w:fldCharType="begin"/>
    </w:r>
    <w:r w:rsidRPr="00972504">
      <w:rPr>
        <w:rStyle w:val="Lehekljenumber"/>
        <w:rFonts w:ascii="Calibri" w:hAnsi="Calibri" w:cs="Tahoma"/>
      </w:rPr>
      <w:instrText xml:space="preserve">PAGE  </w:instrText>
    </w:r>
    <w:r w:rsidRPr="00972504">
      <w:rPr>
        <w:rStyle w:val="Lehekljenumber"/>
        <w:rFonts w:ascii="Calibri" w:hAnsi="Calibri" w:cs="Tahoma"/>
      </w:rPr>
      <w:fldChar w:fldCharType="separate"/>
    </w:r>
    <w:r w:rsidR="00E05ED8">
      <w:rPr>
        <w:rStyle w:val="Lehekljenumber"/>
        <w:rFonts w:ascii="Calibri" w:hAnsi="Calibri" w:cs="Tahoma"/>
        <w:noProof/>
      </w:rPr>
      <w:t>13</w:t>
    </w:r>
    <w:r w:rsidRPr="00972504">
      <w:rPr>
        <w:rStyle w:val="Lehekljenumber"/>
        <w:rFonts w:ascii="Calibri" w:hAnsi="Calibri" w:cs="Tahoma"/>
      </w:rPr>
      <w:fldChar w:fldCharType="end"/>
    </w:r>
  </w:p>
  <w:p w:rsidR="005F7BD7" w:rsidRDefault="005F7BD7" w:rsidP="00AF044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E9B" w:rsidRDefault="00545E9B">
      <w:r>
        <w:separator/>
      </w:r>
    </w:p>
    <w:p w:rsidR="00545E9B" w:rsidRDefault="00545E9B"/>
    <w:p w:rsidR="00545E9B" w:rsidRDefault="00545E9B" w:rsidP="00DF37E6"/>
    <w:p w:rsidR="00545E9B" w:rsidRDefault="00545E9B" w:rsidP="006109E9"/>
    <w:p w:rsidR="00545E9B" w:rsidRDefault="00545E9B" w:rsidP="006109E9"/>
    <w:p w:rsidR="00545E9B" w:rsidRDefault="00545E9B" w:rsidP="006109E9"/>
    <w:p w:rsidR="00545E9B" w:rsidRDefault="00545E9B" w:rsidP="006109E9"/>
    <w:p w:rsidR="00545E9B" w:rsidRDefault="00545E9B" w:rsidP="006B33B9"/>
    <w:p w:rsidR="00545E9B" w:rsidRDefault="00545E9B" w:rsidP="006B33B9"/>
    <w:p w:rsidR="00545E9B" w:rsidRDefault="00545E9B" w:rsidP="006B33B9"/>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7774D2"/>
    <w:p w:rsidR="00545E9B" w:rsidRDefault="00545E9B" w:rsidP="007774D2"/>
    <w:p w:rsidR="00545E9B" w:rsidRDefault="00545E9B" w:rsidP="007774D2"/>
    <w:p w:rsidR="00545E9B" w:rsidRDefault="00545E9B" w:rsidP="003C7074"/>
    <w:p w:rsidR="00545E9B" w:rsidRDefault="00545E9B" w:rsidP="003C7074"/>
    <w:p w:rsidR="00545E9B" w:rsidRDefault="00545E9B"/>
    <w:p w:rsidR="00545E9B" w:rsidRDefault="00545E9B"/>
    <w:p w:rsidR="00545E9B" w:rsidRDefault="00545E9B"/>
    <w:p w:rsidR="00545E9B" w:rsidRDefault="00545E9B" w:rsidP="00906328"/>
    <w:p w:rsidR="00545E9B" w:rsidRDefault="00545E9B" w:rsidP="009F6520"/>
    <w:p w:rsidR="00545E9B" w:rsidRDefault="00545E9B" w:rsidP="009F6520"/>
    <w:p w:rsidR="00545E9B" w:rsidRDefault="00545E9B" w:rsidP="009F6520"/>
    <w:p w:rsidR="00545E9B" w:rsidRDefault="00545E9B" w:rsidP="0012501E"/>
    <w:p w:rsidR="00545E9B" w:rsidRDefault="00545E9B" w:rsidP="0012501E"/>
    <w:p w:rsidR="00545E9B" w:rsidRDefault="00545E9B" w:rsidP="00A718AD"/>
    <w:p w:rsidR="00545E9B" w:rsidRDefault="00545E9B" w:rsidP="00D83625"/>
    <w:p w:rsidR="00545E9B" w:rsidRDefault="00545E9B" w:rsidP="00D83625"/>
    <w:p w:rsidR="00545E9B" w:rsidRDefault="00545E9B" w:rsidP="00FF4879"/>
    <w:p w:rsidR="00545E9B" w:rsidRDefault="00545E9B" w:rsidP="00700B87"/>
    <w:p w:rsidR="00545E9B" w:rsidRDefault="00545E9B" w:rsidP="00700B87"/>
    <w:p w:rsidR="00545E9B" w:rsidRDefault="00545E9B" w:rsidP="00700B87"/>
    <w:p w:rsidR="00545E9B" w:rsidRDefault="00545E9B" w:rsidP="00700B87"/>
    <w:p w:rsidR="00545E9B" w:rsidRDefault="00545E9B" w:rsidP="00700B87"/>
    <w:p w:rsidR="00545E9B" w:rsidRDefault="00545E9B"/>
    <w:p w:rsidR="00545E9B" w:rsidRDefault="00545E9B" w:rsidP="00634250"/>
    <w:p w:rsidR="00545E9B" w:rsidRDefault="00545E9B" w:rsidP="00634250"/>
    <w:p w:rsidR="00545E9B" w:rsidRDefault="00545E9B" w:rsidP="00634250"/>
    <w:p w:rsidR="00545E9B" w:rsidRDefault="00545E9B" w:rsidP="003879E6"/>
    <w:p w:rsidR="00545E9B" w:rsidRDefault="00545E9B"/>
    <w:p w:rsidR="00545E9B" w:rsidRDefault="00545E9B" w:rsidP="000B1FC4"/>
    <w:p w:rsidR="00545E9B" w:rsidRDefault="00545E9B" w:rsidP="000B1FC4"/>
    <w:p w:rsidR="00545E9B" w:rsidRDefault="00545E9B"/>
    <w:p w:rsidR="00545E9B" w:rsidRDefault="00545E9B" w:rsidP="005137B5"/>
    <w:p w:rsidR="00545E9B" w:rsidRDefault="00545E9B" w:rsidP="00F931AA"/>
    <w:p w:rsidR="00545E9B" w:rsidRDefault="00545E9B" w:rsidP="0057123B"/>
    <w:p w:rsidR="00545E9B" w:rsidRDefault="00545E9B"/>
    <w:p w:rsidR="00545E9B" w:rsidRDefault="00545E9B"/>
    <w:p w:rsidR="00545E9B" w:rsidRDefault="00545E9B"/>
    <w:p w:rsidR="00545E9B" w:rsidRDefault="00545E9B"/>
    <w:p w:rsidR="00545E9B" w:rsidRDefault="00545E9B"/>
    <w:p w:rsidR="00545E9B" w:rsidRDefault="00545E9B" w:rsidP="003274E3"/>
    <w:p w:rsidR="00545E9B" w:rsidRDefault="00545E9B"/>
    <w:p w:rsidR="00545E9B" w:rsidRDefault="00545E9B"/>
    <w:p w:rsidR="00545E9B" w:rsidRDefault="00545E9B" w:rsidP="00CB4DFA"/>
    <w:p w:rsidR="00545E9B" w:rsidRDefault="00545E9B" w:rsidP="00CB4DFA"/>
    <w:p w:rsidR="00545E9B" w:rsidRDefault="00545E9B"/>
    <w:p w:rsidR="00545E9B" w:rsidRDefault="00545E9B" w:rsidP="00B05040"/>
    <w:p w:rsidR="00545E9B" w:rsidRDefault="00545E9B"/>
    <w:p w:rsidR="00545E9B" w:rsidRDefault="00545E9B" w:rsidP="00B54956"/>
    <w:p w:rsidR="00545E9B" w:rsidRDefault="00545E9B" w:rsidP="0022742A"/>
    <w:p w:rsidR="00545E9B" w:rsidRDefault="00545E9B" w:rsidP="0022742A"/>
    <w:p w:rsidR="00545E9B" w:rsidRDefault="00545E9B" w:rsidP="0022742A"/>
    <w:p w:rsidR="00545E9B" w:rsidRDefault="00545E9B" w:rsidP="00C164D9"/>
    <w:p w:rsidR="00545E9B" w:rsidRDefault="00545E9B"/>
    <w:p w:rsidR="00545E9B" w:rsidRDefault="00545E9B"/>
    <w:p w:rsidR="00545E9B" w:rsidRDefault="00545E9B" w:rsidP="00AF0445"/>
  </w:footnote>
  <w:footnote w:type="continuationSeparator" w:id="0">
    <w:p w:rsidR="00545E9B" w:rsidRDefault="00545E9B">
      <w:r>
        <w:continuationSeparator/>
      </w:r>
    </w:p>
    <w:p w:rsidR="00545E9B" w:rsidRDefault="00545E9B"/>
    <w:p w:rsidR="00545E9B" w:rsidRDefault="00545E9B" w:rsidP="00DF37E6"/>
    <w:p w:rsidR="00545E9B" w:rsidRDefault="00545E9B" w:rsidP="006109E9"/>
    <w:p w:rsidR="00545E9B" w:rsidRDefault="00545E9B" w:rsidP="006109E9"/>
    <w:p w:rsidR="00545E9B" w:rsidRDefault="00545E9B" w:rsidP="006109E9"/>
    <w:p w:rsidR="00545E9B" w:rsidRDefault="00545E9B" w:rsidP="006109E9"/>
    <w:p w:rsidR="00545E9B" w:rsidRDefault="00545E9B" w:rsidP="006B33B9"/>
    <w:p w:rsidR="00545E9B" w:rsidRDefault="00545E9B" w:rsidP="006B33B9"/>
    <w:p w:rsidR="00545E9B" w:rsidRDefault="00545E9B" w:rsidP="006B33B9"/>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0A7158"/>
    <w:p w:rsidR="00545E9B" w:rsidRDefault="00545E9B" w:rsidP="007774D2"/>
    <w:p w:rsidR="00545E9B" w:rsidRDefault="00545E9B" w:rsidP="007774D2"/>
    <w:p w:rsidR="00545E9B" w:rsidRDefault="00545E9B" w:rsidP="007774D2"/>
    <w:p w:rsidR="00545E9B" w:rsidRDefault="00545E9B" w:rsidP="003C7074"/>
    <w:p w:rsidR="00545E9B" w:rsidRDefault="00545E9B" w:rsidP="003C7074"/>
    <w:p w:rsidR="00545E9B" w:rsidRDefault="00545E9B"/>
    <w:p w:rsidR="00545E9B" w:rsidRDefault="00545E9B"/>
    <w:p w:rsidR="00545E9B" w:rsidRDefault="00545E9B"/>
    <w:p w:rsidR="00545E9B" w:rsidRDefault="00545E9B" w:rsidP="00906328"/>
    <w:p w:rsidR="00545E9B" w:rsidRDefault="00545E9B" w:rsidP="009F6520"/>
    <w:p w:rsidR="00545E9B" w:rsidRDefault="00545E9B" w:rsidP="009F6520"/>
    <w:p w:rsidR="00545E9B" w:rsidRDefault="00545E9B" w:rsidP="009F6520"/>
    <w:p w:rsidR="00545E9B" w:rsidRDefault="00545E9B" w:rsidP="0012501E"/>
    <w:p w:rsidR="00545E9B" w:rsidRDefault="00545E9B" w:rsidP="0012501E"/>
    <w:p w:rsidR="00545E9B" w:rsidRDefault="00545E9B" w:rsidP="00A718AD"/>
    <w:p w:rsidR="00545E9B" w:rsidRDefault="00545E9B" w:rsidP="00D83625"/>
    <w:p w:rsidR="00545E9B" w:rsidRDefault="00545E9B" w:rsidP="00D83625"/>
    <w:p w:rsidR="00545E9B" w:rsidRDefault="00545E9B" w:rsidP="00FF4879"/>
    <w:p w:rsidR="00545E9B" w:rsidRDefault="00545E9B" w:rsidP="00700B87"/>
    <w:p w:rsidR="00545E9B" w:rsidRDefault="00545E9B" w:rsidP="00700B87"/>
    <w:p w:rsidR="00545E9B" w:rsidRDefault="00545E9B" w:rsidP="00700B87"/>
    <w:p w:rsidR="00545E9B" w:rsidRDefault="00545E9B" w:rsidP="00700B87"/>
    <w:p w:rsidR="00545E9B" w:rsidRDefault="00545E9B" w:rsidP="00700B87"/>
    <w:p w:rsidR="00545E9B" w:rsidRDefault="00545E9B"/>
    <w:p w:rsidR="00545E9B" w:rsidRDefault="00545E9B" w:rsidP="00634250"/>
    <w:p w:rsidR="00545E9B" w:rsidRDefault="00545E9B" w:rsidP="00634250"/>
    <w:p w:rsidR="00545E9B" w:rsidRDefault="00545E9B" w:rsidP="00634250"/>
    <w:p w:rsidR="00545E9B" w:rsidRDefault="00545E9B" w:rsidP="003879E6"/>
    <w:p w:rsidR="00545E9B" w:rsidRDefault="00545E9B"/>
    <w:p w:rsidR="00545E9B" w:rsidRDefault="00545E9B" w:rsidP="000B1FC4"/>
    <w:p w:rsidR="00545E9B" w:rsidRDefault="00545E9B" w:rsidP="000B1FC4"/>
    <w:p w:rsidR="00545E9B" w:rsidRDefault="00545E9B"/>
    <w:p w:rsidR="00545E9B" w:rsidRDefault="00545E9B" w:rsidP="005137B5"/>
    <w:p w:rsidR="00545E9B" w:rsidRDefault="00545E9B" w:rsidP="00F931AA"/>
    <w:p w:rsidR="00545E9B" w:rsidRDefault="00545E9B" w:rsidP="0057123B"/>
    <w:p w:rsidR="00545E9B" w:rsidRDefault="00545E9B"/>
    <w:p w:rsidR="00545E9B" w:rsidRDefault="00545E9B"/>
    <w:p w:rsidR="00545E9B" w:rsidRDefault="00545E9B"/>
    <w:p w:rsidR="00545E9B" w:rsidRDefault="00545E9B"/>
    <w:p w:rsidR="00545E9B" w:rsidRDefault="00545E9B"/>
    <w:p w:rsidR="00545E9B" w:rsidRDefault="00545E9B" w:rsidP="003274E3"/>
    <w:p w:rsidR="00545E9B" w:rsidRDefault="00545E9B"/>
    <w:p w:rsidR="00545E9B" w:rsidRDefault="00545E9B"/>
    <w:p w:rsidR="00545E9B" w:rsidRDefault="00545E9B" w:rsidP="00CB4DFA"/>
    <w:p w:rsidR="00545E9B" w:rsidRDefault="00545E9B" w:rsidP="00CB4DFA"/>
    <w:p w:rsidR="00545E9B" w:rsidRDefault="00545E9B"/>
    <w:p w:rsidR="00545E9B" w:rsidRDefault="00545E9B" w:rsidP="00B05040"/>
    <w:p w:rsidR="00545E9B" w:rsidRDefault="00545E9B"/>
    <w:p w:rsidR="00545E9B" w:rsidRDefault="00545E9B" w:rsidP="00B54956"/>
    <w:p w:rsidR="00545E9B" w:rsidRDefault="00545E9B" w:rsidP="0022742A"/>
    <w:p w:rsidR="00545E9B" w:rsidRDefault="00545E9B" w:rsidP="0022742A"/>
    <w:p w:rsidR="00545E9B" w:rsidRDefault="00545E9B" w:rsidP="0022742A"/>
    <w:p w:rsidR="00545E9B" w:rsidRDefault="00545E9B" w:rsidP="00C164D9"/>
    <w:p w:rsidR="00545E9B" w:rsidRDefault="00545E9B"/>
    <w:p w:rsidR="00545E9B" w:rsidRDefault="00545E9B"/>
    <w:p w:rsidR="00545E9B" w:rsidRDefault="00545E9B" w:rsidP="00AF044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BD7" w:rsidRDefault="005F7BD7"/>
  <w:p w:rsidR="005F7BD7" w:rsidRDefault="005F7BD7"/>
  <w:p w:rsidR="005F7BD7" w:rsidRDefault="005F7BD7" w:rsidP="006109E9"/>
  <w:p w:rsidR="005F7BD7" w:rsidRDefault="005F7BD7" w:rsidP="006109E9"/>
  <w:p w:rsidR="005F7BD7" w:rsidRDefault="005F7BD7" w:rsidP="006109E9"/>
  <w:p w:rsidR="005F7BD7" w:rsidRDefault="005F7BD7" w:rsidP="006109E9"/>
  <w:p w:rsidR="005F7BD7" w:rsidRDefault="005F7BD7" w:rsidP="006B33B9"/>
  <w:p w:rsidR="005F7BD7" w:rsidRDefault="005F7BD7" w:rsidP="006B33B9"/>
  <w:p w:rsidR="005F7BD7" w:rsidRDefault="005F7BD7" w:rsidP="006B33B9"/>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0A7158"/>
  <w:p w:rsidR="005F7BD7" w:rsidRDefault="005F7BD7" w:rsidP="007774D2"/>
  <w:p w:rsidR="005F7BD7" w:rsidRDefault="005F7BD7" w:rsidP="007774D2"/>
  <w:p w:rsidR="005F7BD7" w:rsidRDefault="005F7BD7" w:rsidP="007774D2"/>
  <w:p w:rsidR="005F7BD7" w:rsidRDefault="005F7BD7" w:rsidP="003C7074"/>
  <w:p w:rsidR="005F7BD7" w:rsidRDefault="005F7BD7" w:rsidP="003C7074"/>
  <w:p w:rsidR="005F7BD7" w:rsidRDefault="005F7BD7" w:rsidP="00361E52"/>
  <w:p w:rsidR="005F7BD7" w:rsidRDefault="005F7BD7" w:rsidP="00A63A36"/>
  <w:p w:rsidR="005F7BD7" w:rsidRDefault="005F7BD7" w:rsidP="004245F1"/>
  <w:p w:rsidR="005F7BD7" w:rsidRDefault="005F7BD7" w:rsidP="00906328"/>
  <w:p w:rsidR="005F7BD7" w:rsidRDefault="005F7BD7" w:rsidP="009F6520"/>
  <w:p w:rsidR="005F7BD7" w:rsidRDefault="005F7BD7" w:rsidP="009F6520"/>
  <w:p w:rsidR="005F7BD7" w:rsidRDefault="005F7BD7" w:rsidP="009F6520"/>
  <w:p w:rsidR="005F7BD7" w:rsidRDefault="005F7BD7" w:rsidP="0012501E"/>
  <w:p w:rsidR="005F7BD7" w:rsidRDefault="005F7BD7" w:rsidP="0012501E"/>
  <w:p w:rsidR="005F7BD7" w:rsidRDefault="005F7BD7" w:rsidP="00A718AD"/>
  <w:p w:rsidR="005F7BD7" w:rsidRDefault="005F7BD7" w:rsidP="00D83625"/>
  <w:p w:rsidR="005F7BD7" w:rsidRDefault="005F7BD7" w:rsidP="00D83625"/>
  <w:p w:rsidR="005F7BD7" w:rsidRDefault="005F7BD7" w:rsidP="00FF4879"/>
  <w:p w:rsidR="005F7BD7" w:rsidRDefault="005F7BD7" w:rsidP="00700B87"/>
  <w:p w:rsidR="005F7BD7" w:rsidRDefault="005F7BD7" w:rsidP="00700B87"/>
  <w:p w:rsidR="005F7BD7" w:rsidRDefault="005F7BD7" w:rsidP="00700B87"/>
  <w:p w:rsidR="005F7BD7" w:rsidRDefault="005F7BD7" w:rsidP="00700B87"/>
  <w:p w:rsidR="005F7BD7" w:rsidRDefault="005F7BD7" w:rsidP="00700B87"/>
  <w:p w:rsidR="005F7BD7" w:rsidRDefault="005F7BD7" w:rsidP="00700B87"/>
  <w:p w:rsidR="005F7BD7" w:rsidRDefault="005F7BD7" w:rsidP="00634250"/>
  <w:p w:rsidR="005F7BD7" w:rsidRDefault="005F7BD7" w:rsidP="00634250"/>
  <w:p w:rsidR="005F7BD7" w:rsidRDefault="005F7BD7" w:rsidP="00634250"/>
  <w:p w:rsidR="005F7BD7" w:rsidRDefault="005F7BD7" w:rsidP="003879E6"/>
  <w:p w:rsidR="005F7BD7" w:rsidRDefault="005F7BD7" w:rsidP="003879E6"/>
  <w:p w:rsidR="005F7BD7" w:rsidRDefault="005F7BD7" w:rsidP="000B1FC4"/>
  <w:p w:rsidR="005F7BD7" w:rsidRDefault="005F7BD7" w:rsidP="000B1FC4"/>
  <w:p w:rsidR="005F7BD7" w:rsidRDefault="005F7BD7" w:rsidP="00C7347B"/>
  <w:p w:rsidR="005F7BD7" w:rsidRDefault="005F7BD7" w:rsidP="005137B5"/>
  <w:p w:rsidR="005F7BD7" w:rsidRDefault="005F7BD7" w:rsidP="00F931AA"/>
  <w:p w:rsidR="005F7BD7" w:rsidRDefault="005F7BD7" w:rsidP="0057123B"/>
  <w:p w:rsidR="005F7BD7" w:rsidRDefault="005F7BD7" w:rsidP="0057123B"/>
  <w:p w:rsidR="005F7BD7" w:rsidRDefault="005F7BD7" w:rsidP="002368CE"/>
  <w:p w:rsidR="005F7BD7" w:rsidRDefault="005F7BD7" w:rsidP="00086550"/>
  <w:p w:rsidR="005F7BD7" w:rsidRDefault="005F7BD7" w:rsidP="002308A3"/>
  <w:p w:rsidR="005F7BD7" w:rsidRDefault="005F7BD7" w:rsidP="000336E6"/>
  <w:p w:rsidR="005F7BD7" w:rsidRDefault="005F7BD7" w:rsidP="003274E3"/>
  <w:p w:rsidR="005F7BD7" w:rsidRDefault="005F7BD7" w:rsidP="003274E3"/>
  <w:p w:rsidR="005F7BD7" w:rsidRDefault="005F7BD7" w:rsidP="00F04766"/>
  <w:p w:rsidR="005F7BD7" w:rsidRDefault="005F7BD7" w:rsidP="00CB4DFA"/>
  <w:p w:rsidR="005F7BD7" w:rsidRDefault="005F7BD7" w:rsidP="00CB4DFA"/>
  <w:p w:rsidR="005F7BD7" w:rsidRDefault="005F7BD7" w:rsidP="00C62401"/>
  <w:p w:rsidR="005F7BD7" w:rsidRDefault="005F7BD7" w:rsidP="00B05040"/>
  <w:p w:rsidR="005F7BD7" w:rsidRDefault="005F7BD7" w:rsidP="00B05040"/>
  <w:p w:rsidR="005F7BD7" w:rsidRDefault="005F7BD7" w:rsidP="00B54956"/>
  <w:p w:rsidR="005F7BD7" w:rsidRDefault="005F7BD7" w:rsidP="0022742A"/>
  <w:p w:rsidR="005F7BD7" w:rsidRDefault="005F7BD7" w:rsidP="0022742A"/>
  <w:p w:rsidR="005F7BD7" w:rsidRDefault="005F7BD7" w:rsidP="0022742A"/>
  <w:p w:rsidR="005F7BD7" w:rsidRDefault="005F7BD7" w:rsidP="00C164D9"/>
  <w:p w:rsidR="005F7BD7" w:rsidRDefault="005F7BD7" w:rsidP="00FC1E01"/>
  <w:p w:rsidR="005F7BD7" w:rsidRDefault="005F7BD7" w:rsidP="00CD59E7"/>
  <w:p w:rsidR="005F7BD7" w:rsidRDefault="005F7BD7" w:rsidP="00AF044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BD7" w:rsidRDefault="0053177B" w:rsidP="00247E5A">
    <w:pPr>
      <w:pStyle w:val="Pis"/>
      <w:pBdr>
        <w:bottom w:val="single" w:sz="6" w:space="1" w:color="auto"/>
      </w:pBdr>
      <w:spacing w:after="0"/>
      <w:rPr>
        <w:rFonts w:cs="Tahoma"/>
        <w:sz w:val="16"/>
        <w:szCs w:val="16"/>
        <w:lang w:val="et-EE"/>
      </w:rPr>
    </w:pPr>
    <w:r>
      <w:rPr>
        <w:rFonts w:cs="Tahoma"/>
        <w:sz w:val="16"/>
        <w:szCs w:val="16"/>
        <w:lang w:val="et-EE"/>
      </w:rPr>
      <w:t>Mõisa põld</w:t>
    </w:r>
    <w:r w:rsidR="005F7BD7">
      <w:rPr>
        <w:rFonts w:cs="Tahoma"/>
        <w:sz w:val="16"/>
        <w:szCs w:val="16"/>
        <w:lang w:val="et-EE"/>
      </w:rPr>
      <w:tab/>
      <w:t xml:space="preserve">                                            </w:t>
    </w:r>
    <w:r w:rsidR="005F7BD7">
      <w:rPr>
        <w:rFonts w:cs="Tahoma"/>
        <w:sz w:val="16"/>
        <w:szCs w:val="16"/>
        <w:lang w:val="et-EE"/>
      </w:rPr>
      <w:tab/>
      <w:t xml:space="preserve">                    </w:t>
    </w:r>
    <w:r w:rsidR="00EB307E">
      <w:rPr>
        <w:rFonts w:cs="Tahoma"/>
        <w:sz w:val="16"/>
        <w:szCs w:val="16"/>
        <w:lang w:val="et-EE"/>
      </w:rPr>
      <w:t xml:space="preserve"> </w:t>
    </w:r>
    <w:r w:rsidR="00B94B8E">
      <w:rPr>
        <w:rFonts w:cs="Tahoma"/>
        <w:sz w:val="16"/>
        <w:szCs w:val="16"/>
        <w:lang w:val="et-EE"/>
      </w:rPr>
      <w:t xml:space="preserve">  </w:t>
    </w:r>
    <w:r>
      <w:rPr>
        <w:rFonts w:cs="Tahoma"/>
        <w:sz w:val="16"/>
        <w:szCs w:val="16"/>
        <w:lang w:val="et-EE"/>
      </w:rPr>
      <w:t>Ruum ja Maastik OÜ</w:t>
    </w:r>
    <w:r w:rsidR="005F7BD7">
      <w:rPr>
        <w:rFonts w:cs="Tahoma"/>
        <w:sz w:val="16"/>
        <w:szCs w:val="16"/>
        <w:lang w:val="et-EE"/>
      </w:rPr>
      <w:t xml:space="preserve"> </w:t>
    </w:r>
  </w:p>
  <w:p w:rsidR="005F7BD7" w:rsidRDefault="005F7BD7" w:rsidP="005D7FEA">
    <w:pPr>
      <w:pStyle w:val="Pis"/>
      <w:pBdr>
        <w:bottom w:val="single" w:sz="6" w:space="1" w:color="auto"/>
      </w:pBdr>
      <w:tabs>
        <w:tab w:val="clear" w:pos="8640"/>
        <w:tab w:val="right" w:pos="9180"/>
      </w:tabs>
      <w:spacing w:after="0"/>
      <w:rPr>
        <w:rFonts w:cs="Tahoma"/>
        <w:sz w:val="16"/>
        <w:szCs w:val="16"/>
        <w:lang w:val="et-EE"/>
      </w:rPr>
    </w:pPr>
    <w:r>
      <w:rPr>
        <w:rFonts w:cs="Tahoma"/>
        <w:sz w:val="16"/>
        <w:szCs w:val="16"/>
        <w:lang w:val="et-EE"/>
      </w:rPr>
      <w:t xml:space="preserve">detailplaneering </w:t>
    </w:r>
    <w:r>
      <w:rPr>
        <w:rFonts w:cs="Tahoma"/>
        <w:sz w:val="16"/>
        <w:szCs w:val="16"/>
        <w:lang w:val="et-EE"/>
      </w:rPr>
      <w:tab/>
    </w:r>
    <w:r w:rsidR="00EB307E">
      <w:rPr>
        <w:rFonts w:cs="Tahoma"/>
        <w:sz w:val="16"/>
        <w:szCs w:val="16"/>
        <w:lang w:val="et-EE"/>
      </w:rPr>
      <w:t xml:space="preserve">                                                                                                                                                        </w:t>
    </w:r>
    <w:r>
      <w:rPr>
        <w:rFonts w:cs="Tahoma"/>
        <w:sz w:val="16"/>
        <w:szCs w:val="16"/>
        <w:lang w:val="et-EE"/>
      </w:rPr>
      <w:t>2016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91EA0C2"/>
    <w:lvl w:ilvl="0">
      <w:start w:val="1"/>
      <w:numFmt w:val="bullet"/>
      <w:pStyle w:val="Loenditpp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D6CB9F8"/>
    <w:lvl w:ilvl="0">
      <w:start w:val="1"/>
      <w:numFmt w:val="bullet"/>
      <w:pStyle w:val="Loenditpp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C3A0946"/>
    <w:lvl w:ilvl="0">
      <w:start w:val="1"/>
      <w:numFmt w:val="bullet"/>
      <w:pStyle w:val="Loenditpp"/>
      <w:lvlText w:val=""/>
      <w:lvlJc w:val="left"/>
      <w:pPr>
        <w:tabs>
          <w:tab w:val="num" w:pos="360"/>
        </w:tabs>
        <w:ind w:left="360" w:hanging="360"/>
      </w:pPr>
      <w:rPr>
        <w:rFonts w:ascii="Symbol" w:hAnsi="Symbol" w:hint="default"/>
      </w:rPr>
    </w:lvl>
  </w:abstractNum>
  <w:abstractNum w:abstractNumId="3" w15:restartNumberingAfterBreak="0">
    <w:nsid w:val="00EE6ABA"/>
    <w:multiLevelType w:val="hybridMultilevel"/>
    <w:tmpl w:val="9692F5BE"/>
    <w:lvl w:ilvl="0" w:tplc="FFFFFFFF">
      <w:start w:val="1"/>
      <w:numFmt w:val="bullet"/>
      <w:lvlText w:val="-"/>
      <w:lvlJc w:val="left"/>
      <w:pPr>
        <w:ind w:left="720" w:hanging="360"/>
      </w:pPr>
      <w:rPr>
        <w:rFonts w:ascii="Tahoma" w:eastAsia="Times New Roman" w:hAnsi="Tahoma" w:cs="Tahoma"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472371D"/>
    <w:multiLevelType w:val="hybridMultilevel"/>
    <w:tmpl w:val="07D4A302"/>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 w15:restartNumberingAfterBreak="0">
    <w:nsid w:val="068D6FD1"/>
    <w:multiLevelType w:val="hybridMultilevel"/>
    <w:tmpl w:val="2D80D40A"/>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826576D"/>
    <w:multiLevelType w:val="hybridMultilevel"/>
    <w:tmpl w:val="4D005CD6"/>
    <w:lvl w:ilvl="0" w:tplc="FFFFFFFF">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8566B1C"/>
    <w:multiLevelType w:val="hybridMultilevel"/>
    <w:tmpl w:val="C8BA3EEA"/>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BA728EE"/>
    <w:multiLevelType w:val="hybridMultilevel"/>
    <w:tmpl w:val="D61EB574"/>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D3E3D27"/>
    <w:multiLevelType w:val="hybridMultilevel"/>
    <w:tmpl w:val="826274B4"/>
    <w:lvl w:ilvl="0" w:tplc="FFFFFFFF">
      <w:start w:val="1"/>
      <w:numFmt w:val="bullet"/>
      <w:lvlText w:val="-"/>
      <w:lvlJc w:val="left"/>
      <w:pPr>
        <w:tabs>
          <w:tab w:val="num" w:pos="720"/>
        </w:tabs>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0F235AC"/>
    <w:multiLevelType w:val="hybridMultilevel"/>
    <w:tmpl w:val="9A2C063E"/>
    <w:lvl w:ilvl="0" w:tplc="02E8E040">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7F82D3F"/>
    <w:multiLevelType w:val="hybridMultilevel"/>
    <w:tmpl w:val="F8C2BC3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18216FD0"/>
    <w:multiLevelType w:val="hybridMultilevel"/>
    <w:tmpl w:val="8D9037BA"/>
    <w:lvl w:ilvl="0" w:tplc="FFFFFFFF">
      <w:start w:val="1"/>
      <w:numFmt w:val="bullet"/>
      <w:lvlText w:val="-"/>
      <w:lvlJc w:val="left"/>
      <w:pPr>
        <w:ind w:left="720" w:hanging="360"/>
      </w:pPr>
      <w:rPr>
        <w:rFonts w:ascii="Tahoma" w:eastAsia="Times New Roman" w:hAnsi="Tahoma" w:cs="Tahoma"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B926D47"/>
    <w:multiLevelType w:val="hybridMultilevel"/>
    <w:tmpl w:val="C158F5D4"/>
    <w:lvl w:ilvl="0" w:tplc="FFFFFFFF">
      <w:start w:val="1"/>
      <w:numFmt w:val="bullet"/>
      <w:lvlText w:val="-"/>
      <w:lvlJc w:val="left"/>
      <w:pPr>
        <w:tabs>
          <w:tab w:val="num" w:pos="720"/>
        </w:tabs>
        <w:ind w:left="720" w:hanging="360"/>
      </w:pPr>
      <w:rPr>
        <w:rFonts w:ascii="Tahoma" w:eastAsia="Times New Roman" w:hAnsi="Tahoma" w:cs="Tahom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B21F9C"/>
    <w:multiLevelType w:val="hybridMultilevel"/>
    <w:tmpl w:val="98F21ABE"/>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F0B1B8B"/>
    <w:multiLevelType w:val="hybridMultilevel"/>
    <w:tmpl w:val="BF8CF450"/>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1A905BE"/>
    <w:multiLevelType w:val="hybridMultilevel"/>
    <w:tmpl w:val="732A6B18"/>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30D5D66"/>
    <w:multiLevelType w:val="hybridMultilevel"/>
    <w:tmpl w:val="A9745F7E"/>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36E6863"/>
    <w:multiLevelType w:val="hybridMultilevel"/>
    <w:tmpl w:val="00A4E046"/>
    <w:lvl w:ilvl="0" w:tplc="FFFFFFFF">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9B83879"/>
    <w:multiLevelType w:val="multilevel"/>
    <w:tmpl w:val="9A482618"/>
    <w:lvl w:ilvl="0">
      <w:start w:val="1"/>
      <w:numFmt w:val="decimal"/>
      <w:pStyle w:val="Pealkiri2"/>
      <w:lvlText w:val="%1."/>
      <w:lvlJc w:val="lef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364" w:hanging="1080"/>
      </w:pPr>
      <w:rPr>
        <w:rFonts w:ascii="Calibri" w:hAnsi="Calibri" w:hint="default"/>
        <w:b/>
        <w:sz w:val="24"/>
        <w:szCs w:val="24"/>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20" w15:restartNumberingAfterBreak="0">
    <w:nsid w:val="2D303FEE"/>
    <w:multiLevelType w:val="hybridMultilevel"/>
    <w:tmpl w:val="95988C40"/>
    <w:lvl w:ilvl="0" w:tplc="FFFFFFFF">
      <w:start w:val="1"/>
      <w:numFmt w:val="bullet"/>
      <w:lvlText w:val="-"/>
      <w:lvlJc w:val="left"/>
      <w:pPr>
        <w:ind w:left="1080" w:hanging="360"/>
      </w:pPr>
      <w:rPr>
        <w:rFonts w:ascii="Tahoma" w:eastAsia="Times New Roman" w:hAnsi="Tahoma" w:cs="Tahoma"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1" w15:restartNumberingAfterBreak="0">
    <w:nsid w:val="2DAC66D4"/>
    <w:multiLevelType w:val="hybridMultilevel"/>
    <w:tmpl w:val="3C62FF50"/>
    <w:lvl w:ilvl="0" w:tplc="FFFFFFFF">
      <w:start w:val="1"/>
      <w:numFmt w:val="bullet"/>
      <w:lvlText w:val="-"/>
      <w:lvlJc w:val="left"/>
      <w:pPr>
        <w:ind w:left="1080" w:hanging="360"/>
      </w:pPr>
      <w:rPr>
        <w:rFonts w:ascii="Tahoma" w:eastAsia="Times New Roman" w:hAnsi="Tahoma" w:cs="Tahoma"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15:restartNumberingAfterBreak="0">
    <w:nsid w:val="2E040D31"/>
    <w:multiLevelType w:val="multilevel"/>
    <w:tmpl w:val="72BC32D4"/>
    <w:lvl w:ilvl="0">
      <w:start w:val="1"/>
      <w:numFmt w:val="decimal"/>
      <w:pStyle w:val="Loetelu"/>
      <w:suff w:val="space"/>
      <w:lvlText w:val="%1."/>
      <w:lvlJc w:val="left"/>
      <w:rPr>
        <w:rFonts w:hint="default"/>
      </w:rPr>
    </w:lvl>
    <w:lvl w:ilvl="1">
      <w:start w:val="1"/>
      <w:numFmt w:val="decimal"/>
      <w:pStyle w:val="Bodyt"/>
      <w:suff w:val="space"/>
      <w:lvlText w:val="%1.%2"/>
      <w:lvlJc w:val="left"/>
      <w:rPr>
        <w:rFonts w:hint="default"/>
      </w:rPr>
    </w:lvl>
    <w:lvl w:ilvl="2">
      <w:start w:val="1"/>
      <w:numFmt w:val="decimal"/>
      <w:suff w:val="space"/>
      <w:lvlText w:val="%1.%2.%3"/>
      <w:lvlJc w:val="left"/>
      <w:rPr>
        <w:rFonts w:hint="default"/>
      </w:rPr>
    </w:lvl>
    <w:lvl w:ilvl="3">
      <w:start w:val="1"/>
      <w:numFmt w:val="decimal"/>
      <w:suff w:val="space"/>
      <w:lvlText w:val="%1.%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9A47A75"/>
    <w:multiLevelType w:val="hybridMultilevel"/>
    <w:tmpl w:val="4A8064A6"/>
    <w:lvl w:ilvl="0" w:tplc="FFFFFFFF">
      <w:start w:val="1"/>
      <w:numFmt w:val="bullet"/>
      <w:lvlText w:val="-"/>
      <w:lvlJc w:val="left"/>
      <w:pPr>
        <w:ind w:left="720" w:hanging="360"/>
      </w:pPr>
      <w:rPr>
        <w:rFonts w:ascii="Tahoma" w:eastAsia="Times New Roman" w:hAnsi="Tahoma" w:cs="Tahoma"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3BA6D0C"/>
    <w:multiLevelType w:val="multilevel"/>
    <w:tmpl w:val="8BC0D65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pStyle w:val="StyleHeading3Left063cm"/>
      <w:lvlText w:val="%1.%2.%3."/>
      <w:lvlJc w:val="left"/>
      <w:pPr>
        <w:tabs>
          <w:tab w:val="num" w:pos="360"/>
        </w:tabs>
        <w:ind w:left="360" w:firstLine="0"/>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5" w15:restartNumberingAfterBreak="0">
    <w:nsid w:val="45C42C15"/>
    <w:multiLevelType w:val="hybridMultilevel"/>
    <w:tmpl w:val="BEDCA9C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468C2C98"/>
    <w:multiLevelType w:val="hybridMultilevel"/>
    <w:tmpl w:val="DF7E9E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C314806"/>
    <w:multiLevelType w:val="hybridMultilevel"/>
    <w:tmpl w:val="80164898"/>
    <w:lvl w:ilvl="0" w:tplc="02E8E040">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C82521A"/>
    <w:multiLevelType w:val="hybridMultilevel"/>
    <w:tmpl w:val="0B38A486"/>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DB85B54"/>
    <w:multiLevelType w:val="hybridMultilevel"/>
    <w:tmpl w:val="D58E43C2"/>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E57215F"/>
    <w:multiLevelType w:val="hybridMultilevel"/>
    <w:tmpl w:val="97426606"/>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06F75F6"/>
    <w:multiLevelType w:val="hybridMultilevel"/>
    <w:tmpl w:val="7174EA88"/>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8A33BBA"/>
    <w:multiLevelType w:val="hybridMultilevel"/>
    <w:tmpl w:val="38B4AC4A"/>
    <w:lvl w:ilvl="0" w:tplc="02E8E040">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99B47F7"/>
    <w:multiLevelType w:val="hybridMultilevel"/>
    <w:tmpl w:val="2CA2C8C8"/>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C241ECF"/>
    <w:multiLevelType w:val="hybridMultilevel"/>
    <w:tmpl w:val="2304A6A0"/>
    <w:lvl w:ilvl="0" w:tplc="FFFFFFFF">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DA25A56"/>
    <w:multiLevelType w:val="hybridMultilevel"/>
    <w:tmpl w:val="D6E4A09A"/>
    <w:lvl w:ilvl="0" w:tplc="FFFFFFFF">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1AB3611"/>
    <w:multiLevelType w:val="hybridMultilevel"/>
    <w:tmpl w:val="78ACC432"/>
    <w:lvl w:ilvl="0" w:tplc="FFFFFFFF">
      <w:start w:val="1"/>
      <w:numFmt w:val="bullet"/>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C950E9"/>
    <w:multiLevelType w:val="hybridMultilevel"/>
    <w:tmpl w:val="72D861BC"/>
    <w:lvl w:ilvl="0" w:tplc="FFFFFFFF">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5140B1C"/>
    <w:multiLevelType w:val="hybridMultilevel"/>
    <w:tmpl w:val="D4A0BCBC"/>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8432DAA"/>
    <w:multiLevelType w:val="hybridMultilevel"/>
    <w:tmpl w:val="4224C764"/>
    <w:lvl w:ilvl="0" w:tplc="FFFFFFFF">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063475E"/>
    <w:multiLevelType w:val="hybridMultilevel"/>
    <w:tmpl w:val="6E7ADEA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1" w15:restartNumberingAfterBreak="0">
    <w:nsid w:val="73E434ED"/>
    <w:multiLevelType w:val="hybridMultilevel"/>
    <w:tmpl w:val="6B64497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74790A53"/>
    <w:multiLevelType w:val="hybridMultilevel"/>
    <w:tmpl w:val="8C6EC868"/>
    <w:lvl w:ilvl="0" w:tplc="FFFFFFFF">
      <w:start w:val="1"/>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70F4CDD"/>
    <w:multiLevelType w:val="hybridMultilevel"/>
    <w:tmpl w:val="BD0E68AC"/>
    <w:lvl w:ilvl="0" w:tplc="02E8E040">
      <w:start w:val="1"/>
      <w:numFmt w:val="bullet"/>
      <w:lvlText w:val="-"/>
      <w:lvlJc w:val="left"/>
      <w:pPr>
        <w:tabs>
          <w:tab w:val="num" w:pos="720"/>
        </w:tabs>
        <w:ind w:left="720" w:hanging="360"/>
      </w:pPr>
      <w:rPr>
        <w:rFonts w:ascii="Tahoma" w:eastAsia="Times New Roman" w:hAnsi="Tahoma" w:cs="Tahoma"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7477C9"/>
    <w:multiLevelType w:val="hybridMultilevel"/>
    <w:tmpl w:val="21180B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13"/>
  </w:num>
  <w:num w:numId="5">
    <w:abstractNumId w:val="36"/>
  </w:num>
  <w:num w:numId="6">
    <w:abstractNumId w:val="43"/>
  </w:num>
  <w:num w:numId="7">
    <w:abstractNumId w:val="24"/>
  </w:num>
  <w:num w:numId="8">
    <w:abstractNumId w:val="22"/>
  </w:num>
  <w:num w:numId="9">
    <w:abstractNumId w:val="28"/>
  </w:num>
  <w:num w:numId="10">
    <w:abstractNumId w:val="31"/>
  </w:num>
  <w:num w:numId="11">
    <w:abstractNumId w:val="19"/>
  </w:num>
  <w:num w:numId="12">
    <w:abstractNumId w:val="3"/>
  </w:num>
  <w:num w:numId="13">
    <w:abstractNumId w:val="34"/>
  </w:num>
  <w:num w:numId="14">
    <w:abstractNumId w:val="39"/>
  </w:num>
  <w:num w:numId="15">
    <w:abstractNumId w:val="29"/>
  </w:num>
  <w:num w:numId="16">
    <w:abstractNumId w:val="23"/>
  </w:num>
  <w:num w:numId="17">
    <w:abstractNumId w:val="35"/>
  </w:num>
  <w:num w:numId="18">
    <w:abstractNumId w:val="4"/>
  </w:num>
  <w:num w:numId="19">
    <w:abstractNumId w:val="6"/>
  </w:num>
  <w:num w:numId="20">
    <w:abstractNumId w:val="30"/>
  </w:num>
  <w:num w:numId="21">
    <w:abstractNumId w:val="8"/>
  </w:num>
  <w:num w:numId="22">
    <w:abstractNumId w:val="11"/>
  </w:num>
  <w:num w:numId="23">
    <w:abstractNumId w:val="7"/>
  </w:num>
  <w:num w:numId="24">
    <w:abstractNumId w:val="40"/>
  </w:num>
  <w:num w:numId="25">
    <w:abstractNumId w:val="14"/>
  </w:num>
  <w:num w:numId="26">
    <w:abstractNumId w:val="21"/>
  </w:num>
  <w:num w:numId="27">
    <w:abstractNumId w:val="15"/>
  </w:num>
  <w:num w:numId="28">
    <w:abstractNumId w:val="20"/>
  </w:num>
  <w:num w:numId="29">
    <w:abstractNumId w:val="42"/>
  </w:num>
  <w:num w:numId="30">
    <w:abstractNumId w:val="37"/>
  </w:num>
  <w:num w:numId="31">
    <w:abstractNumId w:val="16"/>
  </w:num>
  <w:num w:numId="32">
    <w:abstractNumId w:val="25"/>
  </w:num>
  <w:num w:numId="33">
    <w:abstractNumId w:val="9"/>
  </w:num>
  <w:num w:numId="34">
    <w:abstractNumId w:val="5"/>
  </w:num>
  <w:num w:numId="35">
    <w:abstractNumId w:val="12"/>
  </w:num>
  <w:num w:numId="36">
    <w:abstractNumId w:val="26"/>
  </w:num>
  <w:num w:numId="37">
    <w:abstractNumId w:val="38"/>
  </w:num>
  <w:num w:numId="38">
    <w:abstractNumId w:val="41"/>
  </w:num>
  <w:num w:numId="39">
    <w:abstractNumId w:val="18"/>
  </w:num>
  <w:num w:numId="40">
    <w:abstractNumId w:val="44"/>
  </w:num>
  <w:num w:numId="41">
    <w:abstractNumId w:val="33"/>
  </w:num>
  <w:num w:numId="42">
    <w:abstractNumId w:val="19"/>
  </w:num>
  <w:num w:numId="43">
    <w:abstractNumId w:val="19"/>
  </w:num>
  <w:num w:numId="44">
    <w:abstractNumId w:val="17"/>
  </w:num>
  <w:num w:numId="45">
    <w:abstractNumId w:val="19"/>
  </w:num>
  <w:num w:numId="46">
    <w:abstractNumId w:val="19"/>
  </w:num>
  <w:num w:numId="47">
    <w:abstractNumId w:val="32"/>
  </w:num>
  <w:num w:numId="48">
    <w:abstractNumId w:val="10"/>
  </w:num>
  <w:num w:numId="49">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351"/>
    <w:rsid w:val="00001285"/>
    <w:rsid w:val="00004B3A"/>
    <w:rsid w:val="00004C7D"/>
    <w:rsid w:val="0000524E"/>
    <w:rsid w:val="000067E8"/>
    <w:rsid w:val="000069F0"/>
    <w:rsid w:val="00007A5A"/>
    <w:rsid w:val="00010549"/>
    <w:rsid w:val="00011841"/>
    <w:rsid w:val="00013B4D"/>
    <w:rsid w:val="000150B0"/>
    <w:rsid w:val="000157B3"/>
    <w:rsid w:val="00015BC6"/>
    <w:rsid w:val="00020F84"/>
    <w:rsid w:val="00023A93"/>
    <w:rsid w:val="0002480E"/>
    <w:rsid w:val="00025EA7"/>
    <w:rsid w:val="00026418"/>
    <w:rsid w:val="00027319"/>
    <w:rsid w:val="00027737"/>
    <w:rsid w:val="00032996"/>
    <w:rsid w:val="000336E6"/>
    <w:rsid w:val="00033FCC"/>
    <w:rsid w:val="00034059"/>
    <w:rsid w:val="00034A9E"/>
    <w:rsid w:val="00034DCA"/>
    <w:rsid w:val="00035E4E"/>
    <w:rsid w:val="00036580"/>
    <w:rsid w:val="00037351"/>
    <w:rsid w:val="00037B90"/>
    <w:rsid w:val="00040B5A"/>
    <w:rsid w:val="00040F48"/>
    <w:rsid w:val="0004117C"/>
    <w:rsid w:val="00042187"/>
    <w:rsid w:val="00042CEA"/>
    <w:rsid w:val="0004397F"/>
    <w:rsid w:val="00043A46"/>
    <w:rsid w:val="000456E3"/>
    <w:rsid w:val="00047657"/>
    <w:rsid w:val="0005066B"/>
    <w:rsid w:val="0005156B"/>
    <w:rsid w:val="00052E38"/>
    <w:rsid w:val="00054DD9"/>
    <w:rsid w:val="00055AC1"/>
    <w:rsid w:val="000570D0"/>
    <w:rsid w:val="00057CA3"/>
    <w:rsid w:val="00057CD7"/>
    <w:rsid w:val="00057F0E"/>
    <w:rsid w:val="0006115A"/>
    <w:rsid w:val="0006175A"/>
    <w:rsid w:val="00061D54"/>
    <w:rsid w:val="000657BE"/>
    <w:rsid w:val="00065C15"/>
    <w:rsid w:val="00066EF3"/>
    <w:rsid w:val="00067089"/>
    <w:rsid w:val="000674BF"/>
    <w:rsid w:val="00070741"/>
    <w:rsid w:val="000715C5"/>
    <w:rsid w:val="00072518"/>
    <w:rsid w:val="000732E8"/>
    <w:rsid w:val="000742BA"/>
    <w:rsid w:val="00075E49"/>
    <w:rsid w:val="00077480"/>
    <w:rsid w:val="00077D43"/>
    <w:rsid w:val="0008067B"/>
    <w:rsid w:val="00081221"/>
    <w:rsid w:val="0008161A"/>
    <w:rsid w:val="000817B1"/>
    <w:rsid w:val="00082733"/>
    <w:rsid w:val="00082AA8"/>
    <w:rsid w:val="00082D19"/>
    <w:rsid w:val="00083125"/>
    <w:rsid w:val="00085C1B"/>
    <w:rsid w:val="00086550"/>
    <w:rsid w:val="00086610"/>
    <w:rsid w:val="00091BF5"/>
    <w:rsid w:val="00093CD7"/>
    <w:rsid w:val="000947CA"/>
    <w:rsid w:val="000948BA"/>
    <w:rsid w:val="00094F9D"/>
    <w:rsid w:val="0009656E"/>
    <w:rsid w:val="00096B25"/>
    <w:rsid w:val="000A1EC7"/>
    <w:rsid w:val="000A2503"/>
    <w:rsid w:val="000A2686"/>
    <w:rsid w:val="000A34BB"/>
    <w:rsid w:val="000A3BBE"/>
    <w:rsid w:val="000A40D8"/>
    <w:rsid w:val="000A4571"/>
    <w:rsid w:val="000A5232"/>
    <w:rsid w:val="000A6F85"/>
    <w:rsid w:val="000A7158"/>
    <w:rsid w:val="000A76AF"/>
    <w:rsid w:val="000B05C5"/>
    <w:rsid w:val="000B12C3"/>
    <w:rsid w:val="000B19FA"/>
    <w:rsid w:val="000B1FC4"/>
    <w:rsid w:val="000B21A6"/>
    <w:rsid w:val="000B257A"/>
    <w:rsid w:val="000B3213"/>
    <w:rsid w:val="000B4089"/>
    <w:rsid w:val="000B4ABB"/>
    <w:rsid w:val="000B532A"/>
    <w:rsid w:val="000B5C42"/>
    <w:rsid w:val="000B60F5"/>
    <w:rsid w:val="000B6724"/>
    <w:rsid w:val="000B700A"/>
    <w:rsid w:val="000B755F"/>
    <w:rsid w:val="000C52D7"/>
    <w:rsid w:val="000C6C10"/>
    <w:rsid w:val="000D0262"/>
    <w:rsid w:val="000D10C4"/>
    <w:rsid w:val="000D2216"/>
    <w:rsid w:val="000D2800"/>
    <w:rsid w:val="000D2862"/>
    <w:rsid w:val="000D425C"/>
    <w:rsid w:val="000D6502"/>
    <w:rsid w:val="000D6E06"/>
    <w:rsid w:val="000D6EE5"/>
    <w:rsid w:val="000E0490"/>
    <w:rsid w:val="000E0645"/>
    <w:rsid w:val="000E0E52"/>
    <w:rsid w:val="000E1174"/>
    <w:rsid w:val="000E1386"/>
    <w:rsid w:val="000E22A8"/>
    <w:rsid w:val="000E282C"/>
    <w:rsid w:val="000E51CB"/>
    <w:rsid w:val="000E5730"/>
    <w:rsid w:val="000E5D38"/>
    <w:rsid w:val="000E6E24"/>
    <w:rsid w:val="000E7D60"/>
    <w:rsid w:val="000E7F41"/>
    <w:rsid w:val="000F24EB"/>
    <w:rsid w:val="000F3351"/>
    <w:rsid w:val="000F3830"/>
    <w:rsid w:val="000F3AB7"/>
    <w:rsid w:val="000F4562"/>
    <w:rsid w:val="000F5F85"/>
    <w:rsid w:val="000F64FC"/>
    <w:rsid w:val="000F6F10"/>
    <w:rsid w:val="000F7A2B"/>
    <w:rsid w:val="0010201E"/>
    <w:rsid w:val="001029C6"/>
    <w:rsid w:val="00102D63"/>
    <w:rsid w:val="00102E03"/>
    <w:rsid w:val="00103390"/>
    <w:rsid w:val="00103542"/>
    <w:rsid w:val="0010457B"/>
    <w:rsid w:val="00105561"/>
    <w:rsid w:val="00105AC9"/>
    <w:rsid w:val="0010683E"/>
    <w:rsid w:val="00106D1E"/>
    <w:rsid w:val="001073DE"/>
    <w:rsid w:val="001079DD"/>
    <w:rsid w:val="00110F84"/>
    <w:rsid w:val="00111276"/>
    <w:rsid w:val="00112D27"/>
    <w:rsid w:val="001133A6"/>
    <w:rsid w:val="001133EF"/>
    <w:rsid w:val="00115795"/>
    <w:rsid w:val="001161A3"/>
    <w:rsid w:val="001168ED"/>
    <w:rsid w:val="00120D3D"/>
    <w:rsid w:val="00121C18"/>
    <w:rsid w:val="00122963"/>
    <w:rsid w:val="0012431E"/>
    <w:rsid w:val="0012501E"/>
    <w:rsid w:val="00130BE6"/>
    <w:rsid w:val="00131752"/>
    <w:rsid w:val="00131FA3"/>
    <w:rsid w:val="00133E7D"/>
    <w:rsid w:val="00134A78"/>
    <w:rsid w:val="0013564E"/>
    <w:rsid w:val="00135A94"/>
    <w:rsid w:val="00136E5C"/>
    <w:rsid w:val="00137910"/>
    <w:rsid w:val="00137EE8"/>
    <w:rsid w:val="00143409"/>
    <w:rsid w:val="00144880"/>
    <w:rsid w:val="00145A9A"/>
    <w:rsid w:val="00145BB4"/>
    <w:rsid w:val="00145DB6"/>
    <w:rsid w:val="0015018B"/>
    <w:rsid w:val="0015151F"/>
    <w:rsid w:val="00151EED"/>
    <w:rsid w:val="0015243A"/>
    <w:rsid w:val="001578E8"/>
    <w:rsid w:val="00157948"/>
    <w:rsid w:val="00157C42"/>
    <w:rsid w:val="00157CE9"/>
    <w:rsid w:val="00160042"/>
    <w:rsid w:val="001611AA"/>
    <w:rsid w:val="00161761"/>
    <w:rsid w:val="00161B60"/>
    <w:rsid w:val="001621DB"/>
    <w:rsid w:val="00163BCD"/>
    <w:rsid w:val="00164361"/>
    <w:rsid w:val="00165842"/>
    <w:rsid w:val="00166481"/>
    <w:rsid w:val="00167DA1"/>
    <w:rsid w:val="001704DC"/>
    <w:rsid w:val="001711DB"/>
    <w:rsid w:val="0017148E"/>
    <w:rsid w:val="001718F2"/>
    <w:rsid w:val="001724F1"/>
    <w:rsid w:val="00174AD1"/>
    <w:rsid w:val="00175AA5"/>
    <w:rsid w:val="00176468"/>
    <w:rsid w:val="001767D3"/>
    <w:rsid w:val="00177EF1"/>
    <w:rsid w:val="001800BF"/>
    <w:rsid w:val="00181381"/>
    <w:rsid w:val="00181BED"/>
    <w:rsid w:val="00182375"/>
    <w:rsid w:val="00182D68"/>
    <w:rsid w:val="00185F3D"/>
    <w:rsid w:val="001876B1"/>
    <w:rsid w:val="00190612"/>
    <w:rsid w:val="0019082C"/>
    <w:rsid w:val="001909ED"/>
    <w:rsid w:val="0019450F"/>
    <w:rsid w:val="00195E48"/>
    <w:rsid w:val="001A6010"/>
    <w:rsid w:val="001A68C0"/>
    <w:rsid w:val="001B072F"/>
    <w:rsid w:val="001B0946"/>
    <w:rsid w:val="001B1635"/>
    <w:rsid w:val="001B1BCA"/>
    <w:rsid w:val="001B229F"/>
    <w:rsid w:val="001B3189"/>
    <w:rsid w:val="001B3F0A"/>
    <w:rsid w:val="001B5721"/>
    <w:rsid w:val="001B5798"/>
    <w:rsid w:val="001B58C6"/>
    <w:rsid w:val="001B5970"/>
    <w:rsid w:val="001B5EDC"/>
    <w:rsid w:val="001B61E6"/>
    <w:rsid w:val="001B6E94"/>
    <w:rsid w:val="001B7B15"/>
    <w:rsid w:val="001C04A5"/>
    <w:rsid w:val="001C0E9E"/>
    <w:rsid w:val="001C17DC"/>
    <w:rsid w:val="001C1CD2"/>
    <w:rsid w:val="001C3682"/>
    <w:rsid w:val="001C3FD2"/>
    <w:rsid w:val="001C42F1"/>
    <w:rsid w:val="001C487B"/>
    <w:rsid w:val="001C4D4A"/>
    <w:rsid w:val="001C4F22"/>
    <w:rsid w:val="001C5725"/>
    <w:rsid w:val="001C5ACC"/>
    <w:rsid w:val="001D090B"/>
    <w:rsid w:val="001D12F8"/>
    <w:rsid w:val="001D2BB3"/>
    <w:rsid w:val="001D52F9"/>
    <w:rsid w:val="001D6DFD"/>
    <w:rsid w:val="001D6E0F"/>
    <w:rsid w:val="001E00CA"/>
    <w:rsid w:val="001E156F"/>
    <w:rsid w:val="001E19CA"/>
    <w:rsid w:val="001E20EF"/>
    <w:rsid w:val="001E24D7"/>
    <w:rsid w:val="001E34D7"/>
    <w:rsid w:val="001E3EF8"/>
    <w:rsid w:val="001E4028"/>
    <w:rsid w:val="001E40E7"/>
    <w:rsid w:val="001E48DC"/>
    <w:rsid w:val="001E4A8D"/>
    <w:rsid w:val="001E4BDC"/>
    <w:rsid w:val="001E4F1A"/>
    <w:rsid w:val="001E52EC"/>
    <w:rsid w:val="001E6A98"/>
    <w:rsid w:val="001E74E7"/>
    <w:rsid w:val="001E7535"/>
    <w:rsid w:val="001F098C"/>
    <w:rsid w:val="001F18B1"/>
    <w:rsid w:val="001F228D"/>
    <w:rsid w:val="001F2CBE"/>
    <w:rsid w:val="001F31C3"/>
    <w:rsid w:val="001F3670"/>
    <w:rsid w:val="001F3770"/>
    <w:rsid w:val="001F3B51"/>
    <w:rsid w:val="001F4331"/>
    <w:rsid w:val="001F526F"/>
    <w:rsid w:val="001F7EED"/>
    <w:rsid w:val="00202E52"/>
    <w:rsid w:val="00203BEE"/>
    <w:rsid w:val="002043DB"/>
    <w:rsid w:val="00206A86"/>
    <w:rsid w:val="00206BDE"/>
    <w:rsid w:val="00207033"/>
    <w:rsid w:val="002111B9"/>
    <w:rsid w:val="002130DD"/>
    <w:rsid w:val="002137DE"/>
    <w:rsid w:val="00214AED"/>
    <w:rsid w:val="00216A56"/>
    <w:rsid w:val="00217767"/>
    <w:rsid w:val="00220775"/>
    <w:rsid w:val="00220ACD"/>
    <w:rsid w:val="002212C6"/>
    <w:rsid w:val="0022141D"/>
    <w:rsid w:val="00221850"/>
    <w:rsid w:val="00223194"/>
    <w:rsid w:val="00223949"/>
    <w:rsid w:val="0022395E"/>
    <w:rsid w:val="00223D38"/>
    <w:rsid w:val="00223DEF"/>
    <w:rsid w:val="00224D6B"/>
    <w:rsid w:val="00224EE3"/>
    <w:rsid w:val="00225552"/>
    <w:rsid w:val="00225CBA"/>
    <w:rsid w:val="0022742A"/>
    <w:rsid w:val="002308A3"/>
    <w:rsid w:val="00231D09"/>
    <w:rsid w:val="00231F9F"/>
    <w:rsid w:val="0023213B"/>
    <w:rsid w:val="002322E6"/>
    <w:rsid w:val="0023231D"/>
    <w:rsid w:val="00232F3F"/>
    <w:rsid w:val="00233015"/>
    <w:rsid w:val="00233E09"/>
    <w:rsid w:val="00234188"/>
    <w:rsid w:val="002361B1"/>
    <w:rsid w:val="002368CE"/>
    <w:rsid w:val="00236FD3"/>
    <w:rsid w:val="0023755B"/>
    <w:rsid w:val="00237756"/>
    <w:rsid w:val="00237DE7"/>
    <w:rsid w:val="002405AB"/>
    <w:rsid w:val="00240F86"/>
    <w:rsid w:val="00241A46"/>
    <w:rsid w:val="00241E50"/>
    <w:rsid w:val="00242E70"/>
    <w:rsid w:val="00243134"/>
    <w:rsid w:val="002448F8"/>
    <w:rsid w:val="00247E5A"/>
    <w:rsid w:val="00250168"/>
    <w:rsid w:val="002503D7"/>
    <w:rsid w:val="00250428"/>
    <w:rsid w:val="0025073B"/>
    <w:rsid w:val="00250BC1"/>
    <w:rsid w:val="00250F7F"/>
    <w:rsid w:val="00251678"/>
    <w:rsid w:val="00252645"/>
    <w:rsid w:val="0025574A"/>
    <w:rsid w:val="00256306"/>
    <w:rsid w:val="00256D38"/>
    <w:rsid w:val="0026126B"/>
    <w:rsid w:val="00261967"/>
    <w:rsid w:val="00263135"/>
    <w:rsid w:val="00264086"/>
    <w:rsid w:val="00265723"/>
    <w:rsid w:val="00266C45"/>
    <w:rsid w:val="00267225"/>
    <w:rsid w:val="00267FB1"/>
    <w:rsid w:val="00271047"/>
    <w:rsid w:val="0027307E"/>
    <w:rsid w:val="002741BC"/>
    <w:rsid w:val="00274529"/>
    <w:rsid w:val="00274C4F"/>
    <w:rsid w:val="002773BD"/>
    <w:rsid w:val="002831AB"/>
    <w:rsid w:val="00283E70"/>
    <w:rsid w:val="00284147"/>
    <w:rsid w:val="00284EF4"/>
    <w:rsid w:val="0028736B"/>
    <w:rsid w:val="00287BB0"/>
    <w:rsid w:val="00290902"/>
    <w:rsid w:val="00291194"/>
    <w:rsid w:val="0029136E"/>
    <w:rsid w:val="002917E8"/>
    <w:rsid w:val="00291A5C"/>
    <w:rsid w:val="00292507"/>
    <w:rsid w:val="0029250F"/>
    <w:rsid w:val="002925D3"/>
    <w:rsid w:val="00294938"/>
    <w:rsid w:val="00295C38"/>
    <w:rsid w:val="00295FA4"/>
    <w:rsid w:val="002965B5"/>
    <w:rsid w:val="00296700"/>
    <w:rsid w:val="002A091D"/>
    <w:rsid w:val="002A0F18"/>
    <w:rsid w:val="002A2D83"/>
    <w:rsid w:val="002A35A7"/>
    <w:rsid w:val="002A381F"/>
    <w:rsid w:val="002A5B15"/>
    <w:rsid w:val="002A7958"/>
    <w:rsid w:val="002B056E"/>
    <w:rsid w:val="002B06AD"/>
    <w:rsid w:val="002B1C56"/>
    <w:rsid w:val="002B2689"/>
    <w:rsid w:val="002B2753"/>
    <w:rsid w:val="002B2A34"/>
    <w:rsid w:val="002B32EB"/>
    <w:rsid w:val="002B356D"/>
    <w:rsid w:val="002B4143"/>
    <w:rsid w:val="002B472F"/>
    <w:rsid w:val="002B52CF"/>
    <w:rsid w:val="002B5C36"/>
    <w:rsid w:val="002B7ABD"/>
    <w:rsid w:val="002B7B86"/>
    <w:rsid w:val="002B7DC6"/>
    <w:rsid w:val="002B7F9A"/>
    <w:rsid w:val="002C16AE"/>
    <w:rsid w:val="002C1FB9"/>
    <w:rsid w:val="002C2063"/>
    <w:rsid w:val="002C2BE8"/>
    <w:rsid w:val="002C40E9"/>
    <w:rsid w:val="002C6541"/>
    <w:rsid w:val="002D29A8"/>
    <w:rsid w:val="002D3356"/>
    <w:rsid w:val="002D4102"/>
    <w:rsid w:val="002D5E3E"/>
    <w:rsid w:val="002D66E8"/>
    <w:rsid w:val="002D7925"/>
    <w:rsid w:val="002E0407"/>
    <w:rsid w:val="002E15F4"/>
    <w:rsid w:val="002E314E"/>
    <w:rsid w:val="002E3D72"/>
    <w:rsid w:val="002E3F53"/>
    <w:rsid w:val="002E5610"/>
    <w:rsid w:val="002E6A5B"/>
    <w:rsid w:val="002E6BA1"/>
    <w:rsid w:val="002E7134"/>
    <w:rsid w:val="002F050C"/>
    <w:rsid w:val="002F0C4F"/>
    <w:rsid w:val="002F2A6F"/>
    <w:rsid w:val="002F3711"/>
    <w:rsid w:val="002F3DA2"/>
    <w:rsid w:val="002F5B41"/>
    <w:rsid w:val="002F6046"/>
    <w:rsid w:val="002F60E1"/>
    <w:rsid w:val="003018E2"/>
    <w:rsid w:val="00302CD6"/>
    <w:rsid w:val="00303D34"/>
    <w:rsid w:val="00304B77"/>
    <w:rsid w:val="00305162"/>
    <w:rsid w:val="00306C8A"/>
    <w:rsid w:val="00306EE3"/>
    <w:rsid w:val="00307494"/>
    <w:rsid w:val="00307F0F"/>
    <w:rsid w:val="00310696"/>
    <w:rsid w:val="00311420"/>
    <w:rsid w:val="00311DBC"/>
    <w:rsid w:val="003123CE"/>
    <w:rsid w:val="00313601"/>
    <w:rsid w:val="003136CF"/>
    <w:rsid w:val="00313EA9"/>
    <w:rsid w:val="0031455D"/>
    <w:rsid w:val="00317626"/>
    <w:rsid w:val="0032064A"/>
    <w:rsid w:val="003207A4"/>
    <w:rsid w:val="00322BAF"/>
    <w:rsid w:val="003258C8"/>
    <w:rsid w:val="0032655A"/>
    <w:rsid w:val="003274E3"/>
    <w:rsid w:val="00327B05"/>
    <w:rsid w:val="00327C12"/>
    <w:rsid w:val="003302D0"/>
    <w:rsid w:val="00330C5F"/>
    <w:rsid w:val="003322B2"/>
    <w:rsid w:val="00333933"/>
    <w:rsid w:val="00334A40"/>
    <w:rsid w:val="00335101"/>
    <w:rsid w:val="00335A00"/>
    <w:rsid w:val="00335DCD"/>
    <w:rsid w:val="00342A57"/>
    <w:rsid w:val="003432EC"/>
    <w:rsid w:val="00345936"/>
    <w:rsid w:val="003467B5"/>
    <w:rsid w:val="0034694B"/>
    <w:rsid w:val="00347427"/>
    <w:rsid w:val="0035014F"/>
    <w:rsid w:val="0035118C"/>
    <w:rsid w:val="00352560"/>
    <w:rsid w:val="00352C83"/>
    <w:rsid w:val="00354A98"/>
    <w:rsid w:val="00355903"/>
    <w:rsid w:val="00356153"/>
    <w:rsid w:val="00356CD1"/>
    <w:rsid w:val="0035724C"/>
    <w:rsid w:val="003573C0"/>
    <w:rsid w:val="00357A72"/>
    <w:rsid w:val="00361A05"/>
    <w:rsid w:val="00361E52"/>
    <w:rsid w:val="0036244F"/>
    <w:rsid w:val="00363CB4"/>
    <w:rsid w:val="0036477B"/>
    <w:rsid w:val="00364EFE"/>
    <w:rsid w:val="00365C3A"/>
    <w:rsid w:val="003660B0"/>
    <w:rsid w:val="0036769A"/>
    <w:rsid w:val="0037088F"/>
    <w:rsid w:val="00370A9F"/>
    <w:rsid w:val="00371BAE"/>
    <w:rsid w:val="00371CB5"/>
    <w:rsid w:val="00373095"/>
    <w:rsid w:val="00373F02"/>
    <w:rsid w:val="00375E39"/>
    <w:rsid w:val="00375F04"/>
    <w:rsid w:val="00376485"/>
    <w:rsid w:val="0037790D"/>
    <w:rsid w:val="00377BC7"/>
    <w:rsid w:val="003803D3"/>
    <w:rsid w:val="0038043C"/>
    <w:rsid w:val="003812DD"/>
    <w:rsid w:val="00381B75"/>
    <w:rsid w:val="0038213C"/>
    <w:rsid w:val="00382A64"/>
    <w:rsid w:val="00382D89"/>
    <w:rsid w:val="0038499B"/>
    <w:rsid w:val="00385025"/>
    <w:rsid w:val="003851FC"/>
    <w:rsid w:val="003871AE"/>
    <w:rsid w:val="003879E6"/>
    <w:rsid w:val="00387C63"/>
    <w:rsid w:val="003901AB"/>
    <w:rsid w:val="003916C9"/>
    <w:rsid w:val="00391B37"/>
    <w:rsid w:val="00393760"/>
    <w:rsid w:val="00393E66"/>
    <w:rsid w:val="00394576"/>
    <w:rsid w:val="00394985"/>
    <w:rsid w:val="00395214"/>
    <w:rsid w:val="00397148"/>
    <w:rsid w:val="00397415"/>
    <w:rsid w:val="00397DBF"/>
    <w:rsid w:val="00397E65"/>
    <w:rsid w:val="003A0AA8"/>
    <w:rsid w:val="003A1B1E"/>
    <w:rsid w:val="003A1B33"/>
    <w:rsid w:val="003A29B0"/>
    <w:rsid w:val="003A2A45"/>
    <w:rsid w:val="003A3932"/>
    <w:rsid w:val="003A3B10"/>
    <w:rsid w:val="003A4127"/>
    <w:rsid w:val="003A4740"/>
    <w:rsid w:val="003A5BEC"/>
    <w:rsid w:val="003A6BD0"/>
    <w:rsid w:val="003A728D"/>
    <w:rsid w:val="003A75B8"/>
    <w:rsid w:val="003B0F55"/>
    <w:rsid w:val="003B252E"/>
    <w:rsid w:val="003B31BD"/>
    <w:rsid w:val="003B42E5"/>
    <w:rsid w:val="003B4F33"/>
    <w:rsid w:val="003B59A5"/>
    <w:rsid w:val="003B5BB9"/>
    <w:rsid w:val="003B6275"/>
    <w:rsid w:val="003B7140"/>
    <w:rsid w:val="003B77B0"/>
    <w:rsid w:val="003C0F03"/>
    <w:rsid w:val="003C1B81"/>
    <w:rsid w:val="003C363A"/>
    <w:rsid w:val="003C36F0"/>
    <w:rsid w:val="003C3B5D"/>
    <w:rsid w:val="003C3F87"/>
    <w:rsid w:val="003C4CBA"/>
    <w:rsid w:val="003C4E09"/>
    <w:rsid w:val="003C5B70"/>
    <w:rsid w:val="003C5E2D"/>
    <w:rsid w:val="003C6DA3"/>
    <w:rsid w:val="003C6DF0"/>
    <w:rsid w:val="003C7074"/>
    <w:rsid w:val="003C7C57"/>
    <w:rsid w:val="003D144A"/>
    <w:rsid w:val="003D144D"/>
    <w:rsid w:val="003D2930"/>
    <w:rsid w:val="003D3857"/>
    <w:rsid w:val="003D3FC5"/>
    <w:rsid w:val="003D48C4"/>
    <w:rsid w:val="003D55F4"/>
    <w:rsid w:val="003D5E2B"/>
    <w:rsid w:val="003D6B0D"/>
    <w:rsid w:val="003D6D37"/>
    <w:rsid w:val="003D780F"/>
    <w:rsid w:val="003E10B0"/>
    <w:rsid w:val="003E19F0"/>
    <w:rsid w:val="003E3C93"/>
    <w:rsid w:val="003E3E3C"/>
    <w:rsid w:val="003E5504"/>
    <w:rsid w:val="003E5E16"/>
    <w:rsid w:val="003E7DC3"/>
    <w:rsid w:val="003F1EBC"/>
    <w:rsid w:val="003F30F3"/>
    <w:rsid w:val="003F34DE"/>
    <w:rsid w:val="003F381F"/>
    <w:rsid w:val="003F42B0"/>
    <w:rsid w:val="003F623E"/>
    <w:rsid w:val="003F67A1"/>
    <w:rsid w:val="003F6E69"/>
    <w:rsid w:val="003F7711"/>
    <w:rsid w:val="003F7765"/>
    <w:rsid w:val="0040082E"/>
    <w:rsid w:val="004016DF"/>
    <w:rsid w:val="00401719"/>
    <w:rsid w:val="00401DFA"/>
    <w:rsid w:val="004023EC"/>
    <w:rsid w:val="004049BD"/>
    <w:rsid w:val="00404CF2"/>
    <w:rsid w:val="00405942"/>
    <w:rsid w:val="004064C0"/>
    <w:rsid w:val="004069BC"/>
    <w:rsid w:val="00411AB7"/>
    <w:rsid w:val="004128DF"/>
    <w:rsid w:val="00413BF8"/>
    <w:rsid w:val="0041498E"/>
    <w:rsid w:val="00415534"/>
    <w:rsid w:val="004166C0"/>
    <w:rsid w:val="00417A22"/>
    <w:rsid w:val="0042188F"/>
    <w:rsid w:val="00422CDC"/>
    <w:rsid w:val="00422E31"/>
    <w:rsid w:val="004231BC"/>
    <w:rsid w:val="0042381D"/>
    <w:rsid w:val="00423C37"/>
    <w:rsid w:val="004245F1"/>
    <w:rsid w:val="004250E3"/>
    <w:rsid w:val="00425423"/>
    <w:rsid w:val="00425641"/>
    <w:rsid w:val="0042571E"/>
    <w:rsid w:val="004257F6"/>
    <w:rsid w:val="00427186"/>
    <w:rsid w:val="00427438"/>
    <w:rsid w:val="00427ED7"/>
    <w:rsid w:val="00427FBB"/>
    <w:rsid w:val="00430955"/>
    <w:rsid w:val="00431D7A"/>
    <w:rsid w:val="00434066"/>
    <w:rsid w:val="00434A09"/>
    <w:rsid w:val="00436BF1"/>
    <w:rsid w:val="0044009F"/>
    <w:rsid w:val="004407D7"/>
    <w:rsid w:val="0044241E"/>
    <w:rsid w:val="00443671"/>
    <w:rsid w:val="00445488"/>
    <w:rsid w:val="00446354"/>
    <w:rsid w:val="004473CC"/>
    <w:rsid w:val="00450C06"/>
    <w:rsid w:val="00452563"/>
    <w:rsid w:val="0045343C"/>
    <w:rsid w:val="004534AC"/>
    <w:rsid w:val="004560D7"/>
    <w:rsid w:val="004568C6"/>
    <w:rsid w:val="00456F24"/>
    <w:rsid w:val="00457C09"/>
    <w:rsid w:val="00457F64"/>
    <w:rsid w:val="004636EA"/>
    <w:rsid w:val="0046406C"/>
    <w:rsid w:val="00464680"/>
    <w:rsid w:val="00464A21"/>
    <w:rsid w:val="00465159"/>
    <w:rsid w:val="00465275"/>
    <w:rsid w:val="0046528A"/>
    <w:rsid w:val="00465B61"/>
    <w:rsid w:val="004662F2"/>
    <w:rsid w:val="004667F4"/>
    <w:rsid w:val="00466A24"/>
    <w:rsid w:val="0047218A"/>
    <w:rsid w:val="00472235"/>
    <w:rsid w:val="00475482"/>
    <w:rsid w:val="00475F56"/>
    <w:rsid w:val="00476D1B"/>
    <w:rsid w:val="0047778E"/>
    <w:rsid w:val="00482804"/>
    <w:rsid w:val="00485144"/>
    <w:rsid w:val="0048517F"/>
    <w:rsid w:val="004859C9"/>
    <w:rsid w:val="00491339"/>
    <w:rsid w:val="0049311C"/>
    <w:rsid w:val="0049424E"/>
    <w:rsid w:val="00494BF6"/>
    <w:rsid w:val="00494D7A"/>
    <w:rsid w:val="00496DA7"/>
    <w:rsid w:val="004A0353"/>
    <w:rsid w:val="004A1846"/>
    <w:rsid w:val="004A2946"/>
    <w:rsid w:val="004A54A0"/>
    <w:rsid w:val="004B059A"/>
    <w:rsid w:val="004B2C99"/>
    <w:rsid w:val="004B3FB6"/>
    <w:rsid w:val="004B4462"/>
    <w:rsid w:val="004B4CE6"/>
    <w:rsid w:val="004B4E72"/>
    <w:rsid w:val="004B506D"/>
    <w:rsid w:val="004B51FF"/>
    <w:rsid w:val="004B669E"/>
    <w:rsid w:val="004B78FF"/>
    <w:rsid w:val="004C0DC8"/>
    <w:rsid w:val="004C1F9C"/>
    <w:rsid w:val="004C2A98"/>
    <w:rsid w:val="004C3AF2"/>
    <w:rsid w:val="004C42DE"/>
    <w:rsid w:val="004C50C2"/>
    <w:rsid w:val="004C5CAC"/>
    <w:rsid w:val="004C67F0"/>
    <w:rsid w:val="004D045D"/>
    <w:rsid w:val="004D1596"/>
    <w:rsid w:val="004D190E"/>
    <w:rsid w:val="004D4CFB"/>
    <w:rsid w:val="004D4F33"/>
    <w:rsid w:val="004D4F6C"/>
    <w:rsid w:val="004D540B"/>
    <w:rsid w:val="004D64D8"/>
    <w:rsid w:val="004D65F3"/>
    <w:rsid w:val="004D7466"/>
    <w:rsid w:val="004D7758"/>
    <w:rsid w:val="004E0274"/>
    <w:rsid w:val="004E06DC"/>
    <w:rsid w:val="004E08B4"/>
    <w:rsid w:val="004E0F13"/>
    <w:rsid w:val="004E145C"/>
    <w:rsid w:val="004E1524"/>
    <w:rsid w:val="004E2005"/>
    <w:rsid w:val="004E2683"/>
    <w:rsid w:val="004E350C"/>
    <w:rsid w:val="004E392A"/>
    <w:rsid w:val="004E47A4"/>
    <w:rsid w:val="004E5FC4"/>
    <w:rsid w:val="004E740A"/>
    <w:rsid w:val="004F0119"/>
    <w:rsid w:val="004F0829"/>
    <w:rsid w:val="004F167A"/>
    <w:rsid w:val="004F244A"/>
    <w:rsid w:val="004F3749"/>
    <w:rsid w:val="004F39EA"/>
    <w:rsid w:val="004F3BFA"/>
    <w:rsid w:val="004F41B3"/>
    <w:rsid w:val="004F4EB7"/>
    <w:rsid w:val="004F6E67"/>
    <w:rsid w:val="004F7BAA"/>
    <w:rsid w:val="00501E82"/>
    <w:rsid w:val="00502045"/>
    <w:rsid w:val="0050347C"/>
    <w:rsid w:val="00506A0F"/>
    <w:rsid w:val="00512A03"/>
    <w:rsid w:val="005137B5"/>
    <w:rsid w:val="00513D6E"/>
    <w:rsid w:val="00514220"/>
    <w:rsid w:val="0051461E"/>
    <w:rsid w:val="00514C5D"/>
    <w:rsid w:val="00515ADB"/>
    <w:rsid w:val="00520A48"/>
    <w:rsid w:val="00520BBA"/>
    <w:rsid w:val="0052246B"/>
    <w:rsid w:val="00522A01"/>
    <w:rsid w:val="00522F65"/>
    <w:rsid w:val="00523C15"/>
    <w:rsid w:val="00525299"/>
    <w:rsid w:val="005255DE"/>
    <w:rsid w:val="00525734"/>
    <w:rsid w:val="005258AC"/>
    <w:rsid w:val="00525F95"/>
    <w:rsid w:val="005267F5"/>
    <w:rsid w:val="00526E3B"/>
    <w:rsid w:val="0052768D"/>
    <w:rsid w:val="00530F3D"/>
    <w:rsid w:val="00531108"/>
    <w:rsid w:val="00531524"/>
    <w:rsid w:val="0053177B"/>
    <w:rsid w:val="00531BE8"/>
    <w:rsid w:val="00532BFE"/>
    <w:rsid w:val="00533035"/>
    <w:rsid w:val="00533C84"/>
    <w:rsid w:val="00533E42"/>
    <w:rsid w:val="0053417A"/>
    <w:rsid w:val="00534F25"/>
    <w:rsid w:val="005362AA"/>
    <w:rsid w:val="0053696F"/>
    <w:rsid w:val="005377F7"/>
    <w:rsid w:val="00537985"/>
    <w:rsid w:val="0054005F"/>
    <w:rsid w:val="0054031C"/>
    <w:rsid w:val="00540364"/>
    <w:rsid w:val="005416D5"/>
    <w:rsid w:val="00541E70"/>
    <w:rsid w:val="005436B9"/>
    <w:rsid w:val="00543C72"/>
    <w:rsid w:val="0054532E"/>
    <w:rsid w:val="0054577D"/>
    <w:rsid w:val="00545E9B"/>
    <w:rsid w:val="0054779F"/>
    <w:rsid w:val="00547BDC"/>
    <w:rsid w:val="0055179A"/>
    <w:rsid w:val="00552F50"/>
    <w:rsid w:val="00552F59"/>
    <w:rsid w:val="00554919"/>
    <w:rsid w:val="005555ED"/>
    <w:rsid w:val="00557652"/>
    <w:rsid w:val="00557DC4"/>
    <w:rsid w:val="00561237"/>
    <w:rsid w:val="005621AE"/>
    <w:rsid w:val="005648F2"/>
    <w:rsid w:val="00565292"/>
    <w:rsid w:val="005654CB"/>
    <w:rsid w:val="00567320"/>
    <w:rsid w:val="005679E3"/>
    <w:rsid w:val="00570684"/>
    <w:rsid w:val="00570C9A"/>
    <w:rsid w:val="0057123B"/>
    <w:rsid w:val="00571A6D"/>
    <w:rsid w:val="00571EA1"/>
    <w:rsid w:val="005732A2"/>
    <w:rsid w:val="0057502B"/>
    <w:rsid w:val="00575C84"/>
    <w:rsid w:val="00580D87"/>
    <w:rsid w:val="00582427"/>
    <w:rsid w:val="005830D2"/>
    <w:rsid w:val="00583AF7"/>
    <w:rsid w:val="0058403C"/>
    <w:rsid w:val="00584224"/>
    <w:rsid w:val="005849CA"/>
    <w:rsid w:val="00586470"/>
    <w:rsid w:val="00586513"/>
    <w:rsid w:val="00586C85"/>
    <w:rsid w:val="005873F3"/>
    <w:rsid w:val="005922E5"/>
    <w:rsid w:val="0059376C"/>
    <w:rsid w:val="00593D27"/>
    <w:rsid w:val="00595535"/>
    <w:rsid w:val="00596552"/>
    <w:rsid w:val="005972A0"/>
    <w:rsid w:val="00597473"/>
    <w:rsid w:val="005A0BFD"/>
    <w:rsid w:val="005A175E"/>
    <w:rsid w:val="005A1904"/>
    <w:rsid w:val="005A3499"/>
    <w:rsid w:val="005A3C3F"/>
    <w:rsid w:val="005A3DD9"/>
    <w:rsid w:val="005A4C92"/>
    <w:rsid w:val="005A4F89"/>
    <w:rsid w:val="005A5561"/>
    <w:rsid w:val="005A55BA"/>
    <w:rsid w:val="005A5E31"/>
    <w:rsid w:val="005A7819"/>
    <w:rsid w:val="005B0B5C"/>
    <w:rsid w:val="005B11E8"/>
    <w:rsid w:val="005B25BD"/>
    <w:rsid w:val="005B489F"/>
    <w:rsid w:val="005B5F7E"/>
    <w:rsid w:val="005B5FBA"/>
    <w:rsid w:val="005B65C7"/>
    <w:rsid w:val="005B7069"/>
    <w:rsid w:val="005B71E2"/>
    <w:rsid w:val="005B7243"/>
    <w:rsid w:val="005C07E2"/>
    <w:rsid w:val="005C1243"/>
    <w:rsid w:val="005C2249"/>
    <w:rsid w:val="005C3ACF"/>
    <w:rsid w:val="005C5CCE"/>
    <w:rsid w:val="005C5DA6"/>
    <w:rsid w:val="005C6F0B"/>
    <w:rsid w:val="005C7649"/>
    <w:rsid w:val="005C7E7D"/>
    <w:rsid w:val="005D026E"/>
    <w:rsid w:val="005D1401"/>
    <w:rsid w:val="005D34A9"/>
    <w:rsid w:val="005D7FEA"/>
    <w:rsid w:val="005E00CA"/>
    <w:rsid w:val="005E019F"/>
    <w:rsid w:val="005E0870"/>
    <w:rsid w:val="005E20A2"/>
    <w:rsid w:val="005E2AEF"/>
    <w:rsid w:val="005E32A7"/>
    <w:rsid w:val="005E397E"/>
    <w:rsid w:val="005E518F"/>
    <w:rsid w:val="005F004B"/>
    <w:rsid w:val="005F1747"/>
    <w:rsid w:val="005F3931"/>
    <w:rsid w:val="005F39B3"/>
    <w:rsid w:val="005F4438"/>
    <w:rsid w:val="005F463C"/>
    <w:rsid w:val="005F478A"/>
    <w:rsid w:val="005F4944"/>
    <w:rsid w:val="005F5EB4"/>
    <w:rsid w:val="005F6392"/>
    <w:rsid w:val="005F691D"/>
    <w:rsid w:val="005F6F18"/>
    <w:rsid w:val="005F7BD7"/>
    <w:rsid w:val="005F7F0E"/>
    <w:rsid w:val="006004B4"/>
    <w:rsid w:val="006005E1"/>
    <w:rsid w:val="00600AC7"/>
    <w:rsid w:val="00600BCA"/>
    <w:rsid w:val="00601ADB"/>
    <w:rsid w:val="00601C03"/>
    <w:rsid w:val="00602B05"/>
    <w:rsid w:val="00602B2C"/>
    <w:rsid w:val="00602B3E"/>
    <w:rsid w:val="00604A81"/>
    <w:rsid w:val="006051C4"/>
    <w:rsid w:val="006052C5"/>
    <w:rsid w:val="00606C66"/>
    <w:rsid w:val="00607309"/>
    <w:rsid w:val="006074C4"/>
    <w:rsid w:val="006109E9"/>
    <w:rsid w:val="00611F0F"/>
    <w:rsid w:val="00613345"/>
    <w:rsid w:val="00615945"/>
    <w:rsid w:val="00617356"/>
    <w:rsid w:val="0061743F"/>
    <w:rsid w:val="00617AF8"/>
    <w:rsid w:val="00620512"/>
    <w:rsid w:val="006217B4"/>
    <w:rsid w:val="00622506"/>
    <w:rsid w:val="00622F03"/>
    <w:rsid w:val="00624FDB"/>
    <w:rsid w:val="006267A9"/>
    <w:rsid w:val="0062686A"/>
    <w:rsid w:val="00631363"/>
    <w:rsid w:val="006313B4"/>
    <w:rsid w:val="006333F5"/>
    <w:rsid w:val="00634250"/>
    <w:rsid w:val="00634D10"/>
    <w:rsid w:val="00635170"/>
    <w:rsid w:val="006361D5"/>
    <w:rsid w:val="00640255"/>
    <w:rsid w:val="00640293"/>
    <w:rsid w:val="0064085F"/>
    <w:rsid w:val="00641069"/>
    <w:rsid w:val="006410D1"/>
    <w:rsid w:val="006414AB"/>
    <w:rsid w:val="00642283"/>
    <w:rsid w:val="006425BD"/>
    <w:rsid w:val="00642AD8"/>
    <w:rsid w:val="00642ADD"/>
    <w:rsid w:val="006438E6"/>
    <w:rsid w:val="00643FB7"/>
    <w:rsid w:val="00646CCF"/>
    <w:rsid w:val="0065043A"/>
    <w:rsid w:val="00650B98"/>
    <w:rsid w:val="00651A48"/>
    <w:rsid w:val="00652DD5"/>
    <w:rsid w:val="00654D95"/>
    <w:rsid w:val="0065639F"/>
    <w:rsid w:val="00656A75"/>
    <w:rsid w:val="006572F4"/>
    <w:rsid w:val="00657B81"/>
    <w:rsid w:val="00660676"/>
    <w:rsid w:val="00660BE5"/>
    <w:rsid w:val="006618DD"/>
    <w:rsid w:val="00662027"/>
    <w:rsid w:val="006633F0"/>
    <w:rsid w:val="00663AAA"/>
    <w:rsid w:val="00665DCE"/>
    <w:rsid w:val="00670122"/>
    <w:rsid w:val="00670872"/>
    <w:rsid w:val="00670EBF"/>
    <w:rsid w:val="006714DD"/>
    <w:rsid w:val="00672198"/>
    <w:rsid w:val="0067298E"/>
    <w:rsid w:val="006738D5"/>
    <w:rsid w:val="00675D3F"/>
    <w:rsid w:val="006763A6"/>
    <w:rsid w:val="00677F75"/>
    <w:rsid w:val="00680C63"/>
    <w:rsid w:val="00680D87"/>
    <w:rsid w:val="0068283D"/>
    <w:rsid w:val="0068327F"/>
    <w:rsid w:val="00683428"/>
    <w:rsid w:val="0068346E"/>
    <w:rsid w:val="006836F7"/>
    <w:rsid w:val="006855F8"/>
    <w:rsid w:val="00685F6B"/>
    <w:rsid w:val="00686B92"/>
    <w:rsid w:val="0069045E"/>
    <w:rsid w:val="006909BC"/>
    <w:rsid w:val="00692662"/>
    <w:rsid w:val="0069270F"/>
    <w:rsid w:val="00694732"/>
    <w:rsid w:val="00695581"/>
    <w:rsid w:val="00695D19"/>
    <w:rsid w:val="00695FA1"/>
    <w:rsid w:val="00696119"/>
    <w:rsid w:val="006A3D65"/>
    <w:rsid w:val="006A4CE1"/>
    <w:rsid w:val="006A4D5F"/>
    <w:rsid w:val="006A7E5D"/>
    <w:rsid w:val="006B00FD"/>
    <w:rsid w:val="006B08BD"/>
    <w:rsid w:val="006B1B97"/>
    <w:rsid w:val="006B26F6"/>
    <w:rsid w:val="006B33B9"/>
    <w:rsid w:val="006B355E"/>
    <w:rsid w:val="006B4C85"/>
    <w:rsid w:val="006B4E60"/>
    <w:rsid w:val="006B6586"/>
    <w:rsid w:val="006B67D7"/>
    <w:rsid w:val="006B73D8"/>
    <w:rsid w:val="006C0F5E"/>
    <w:rsid w:val="006C3B1C"/>
    <w:rsid w:val="006C4FD4"/>
    <w:rsid w:val="006C55D7"/>
    <w:rsid w:val="006C5850"/>
    <w:rsid w:val="006C6B00"/>
    <w:rsid w:val="006C6FE7"/>
    <w:rsid w:val="006C7386"/>
    <w:rsid w:val="006C77D6"/>
    <w:rsid w:val="006C789E"/>
    <w:rsid w:val="006D127E"/>
    <w:rsid w:val="006D1878"/>
    <w:rsid w:val="006D1DE9"/>
    <w:rsid w:val="006D216F"/>
    <w:rsid w:val="006D32D7"/>
    <w:rsid w:val="006D34E2"/>
    <w:rsid w:val="006D4605"/>
    <w:rsid w:val="006D4B9C"/>
    <w:rsid w:val="006D4C28"/>
    <w:rsid w:val="006D4C2F"/>
    <w:rsid w:val="006D553B"/>
    <w:rsid w:val="006D7E1C"/>
    <w:rsid w:val="006D7E2F"/>
    <w:rsid w:val="006D7FE9"/>
    <w:rsid w:val="006E02CD"/>
    <w:rsid w:val="006E0569"/>
    <w:rsid w:val="006E09B6"/>
    <w:rsid w:val="006E17FF"/>
    <w:rsid w:val="006E1DAC"/>
    <w:rsid w:val="006E1E39"/>
    <w:rsid w:val="006E2E5A"/>
    <w:rsid w:val="006E2FC5"/>
    <w:rsid w:val="006E32F5"/>
    <w:rsid w:val="006E4108"/>
    <w:rsid w:val="006E44D4"/>
    <w:rsid w:val="006E467F"/>
    <w:rsid w:val="006E4BAB"/>
    <w:rsid w:val="006E50A8"/>
    <w:rsid w:val="006E7F9C"/>
    <w:rsid w:val="006F088A"/>
    <w:rsid w:val="006F172E"/>
    <w:rsid w:val="006F2D50"/>
    <w:rsid w:val="006F3D30"/>
    <w:rsid w:val="006F4E62"/>
    <w:rsid w:val="006F6573"/>
    <w:rsid w:val="006F746A"/>
    <w:rsid w:val="006F76E9"/>
    <w:rsid w:val="007008C9"/>
    <w:rsid w:val="00700B87"/>
    <w:rsid w:val="0070115D"/>
    <w:rsid w:val="0070275E"/>
    <w:rsid w:val="00703317"/>
    <w:rsid w:val="007039EB"/>
    <w:rsid w:val="00705285"/>
    <w:rsid w:val="00705F43"/>
    <w:rsid w:val="007061C9"/>
    <w:rsid w:val="007077A6"/>
    <w:rsid w:val="0071294C"/>
    <w:rsid w:val="007130E8"/>
    <w:rsid w:val="007132B1"/>
    <w:rsid w:val="007135D8"/>
    <w:rsid w:val="00714C68"/>
    <w:rsid w:val="00715B65"/>
    <w:rsid w:val="00716AB7"/>
    <w:rsid w:val="00716B7D"/>
    <w:rsid w:val="00716CF5"/>
    <w:rsid w:val="007178B9"/>
    <w:rsid w:val="007213CC"/>
    <w:rsid w:val="00721847"/>
    <w:rsid w:val="00721877"/>
    <w:rsid w:val="007229AC"/>
    <w:rsid w:val="007239C0"/>
    <w:rsid w:val="00724351"/>
    <w:rsid w:val="00724E4E"/>
    <w:rsid w:val="00726A2A"/>
    <w:rsid w:val="00726AA5"/>
    <w:rsid w:val="00726AF9"/>
    <w:rsid w:val="007278BA"/>
    <w:rsid w:val="00727A41"/>
    <w:rsid w:val="00730576"/>
    <w:rsid w:val="007305FB"/>
    <w:rsid w:val="00731F93"/>
    <w:rsid w:val="007321CF"/>
    <w:rsid w:val="007329E1"/>
    <w:rsid w:val="00733339"/>
    <w:rsid w:val="00733B08"/>
    <w:rsid w:val="00734A62"/>
    <w:rsid w:val="00734D57"/>
    <w:rsid w:val="00735658"/>
    <w:rsid w:val="00735DCC"/>
    <w:rsid w:val="0073723B"/>
    <w:rsid w:val="00737756"/>
    <w:rsid w:val="007407BE"/>
    <w:rsid w:val="00742C68"/>
    <w:rsid w:val="0074409F"/>
    <w:rsid w:val="00744751"/>
    <w:rsid w:val="00744D9A"/>
    <w:rsid w:val="00745313"/>
    <w:rsid w:val="0074770D"/>
    <w:rsid w:val="00750375"/>
    <w:rsid w:val="00750B70"/>
    <w:rsid w:val="00751240"/>
    <w:rsid w:val="0075148E"/>
    <w:rsid w:val="00753DB9"/>
    <w:rsid w:val="00754626"/>
    <w:rsid w:val="00755F03"/>
    <w:rsid w:val="007577C5"/>
    <w:rsid w:val="00757EFC"/>
    <w:rsid w:val="007619DF"/>
    <w:rsid w:val="00764252"/>
    <w:rsid w:val="007645A6"/>
    <w:rsid w:val="00765A56"/>
    <w:rsid w:val="00765D6D"/>
    <w:rsid w:val="007677AE"/>
    <w:rsid w:val="007715FF"/>
    <w:rsid w:val="007716E9"/>
    <w:rsid w:val="007717EF"/>
    <w:rsid w:val="00772601"/>
    <w:rsid w:val="0077366B"/>
    <w:rsid w:val="0077517A"/>
    <w:rsid w:val="007755A9"/>
    <w:rsid w:val="007758B3"/>
    <w:rsid w:val="00776E2C"/>
    <w:rsid w:val="007774D2"/>
    <w:rsid w:val="00777951"/>
    <w:rsid w:val="00777A2C"/>
    <w:rsid w:val="007806F9"/>
    <w:rsid w:val="007826E5"/>
    <w:rsid w:val="00783A8E"/>
    <w:rsid w:val="00783E2F"/>
    <w:rsid w:val="0078497A"/>
    <w:rsid w:val="0078764A"/>
    <w:rsid w:val="0079032C"/>
    <w:rsid w:val="00790713"/>
    <w:rsid w:val="00790E3F"/>
    <w:rsid w:val="007911AD"/>
    <w:rsid w:val="00791FDF"/>
    <w:rsid w:val="0079303B"/>
    <w:rsid w:val="007940FB"/>
    <w:rsid w:val="0079700A"/>
    <w:rsid w:val="00797072"/>
    <w:rsid w:val="00797751"/>
    <w:rsid w:val="007A0128"/>
    <w:rsid w:val="007A2005"/>
    <w:rsid w:val="007A204D"/>
    <w:rsid w:val="007A220F"/>
    <w:rsid w:val="007A2B4E"/>
    <w:rsid w:val="007A35C9"/>
    <w:rsid w:val="007A3ADF"/>
    <w:rsid w:val="007A4E07"/>
    <w:rsid w:val="007A5876"/>
    <w:rsid w:val="007A658C"/>
    <w:rsid w:val="007A68D3"/>
    <w:rsid w:val="007A7349"/>
    <w:rsid w:val="007A7F5C"/>
    <w:rsid w:val="007B0520"/>
    <w:rsid w:val="007B122C"/>
    <w:rsid w:val="007B14CF"/>
    <w:rsid w:val="007B21AB"/>
    <w:rsid w:val="007B361C"/>
    <w:rsid w:val="007B3F5C"/>
    <w:rsid w:val="007B4F9F"/>
    <w:rsid w:val="007B5764"/>
    <w:rsid w:val="007B74C0"/>
    <w:rsid w:val="007B7D49"/>
    <w:rsid w:val="007B7FC6"/>
    <w:rsid w:val="007C0065"/>
    <w:rsid w:val="007C063D"/>
    <w:rsid w:val="007C0E5B"/>
    <w:rsid w:val="007C180F"/>
    <w:rsid w:val="007C1910"/>
    <w:rsid w:val="007C1913"/>
    <w:rsid w:val="007C29B8"/>
    <w:rsid w:val="007C3B9F"/>
    <w:rsid w:val="007C3EAC"/>
    <w:rsid w:val="007C6D72"/>
    <w:rsid w:val="007C6E96"/>
    <w:rsid w:val="007D03CB"/>
    <w:rsid w:val="007D138A"/>
    <w:rsid w:val="007D2964"/>
    <w:rsid w:val="007D362C"/>
    <w:rsid w:val="007D383A"/>
    <w:rsid w:val="007D3DF5"/>
    <w:rsid w:val="007D457A"/>
    <w:rsid w:val="007D4B28"/>
    <w:rsid w:val="007D5613"/>
    <w:rsid w:val="007D6B21"/>
    <w:rsid w:val="007D73D4"/>
    <w:rsid w:val="007E0F34"/>
    <w:rsid w:val="007E2207"/>
    <w:rsid w:val="007E3D53"/>
    <w:rsid w:val="007E46A2"/>
    <w:rsid w:val="007E5F2F"/>
    <w:rsid w:val="007E7068"/>
    <w:rsid w:val="007E758F"/>
    <w:rsid w:val="007F061A"/>
    <w:rsid w:val="007F0BA3"/>
    <w:rsid w:val="007F0FF7"/>
    <w:rsid w:val="007F11BF"/>
    <w:rsid w:val="007F2AC2"/>
    <w:rsid w:val="007F6466"/>
    <w:rsid w:val="007F661A"/>
    <w:rsid w:val="00802F19"/>
    <w:rsid w:val="008039E3"/>
    <w:rsid w:val="0080600E"/>
    <w:rsid w:val="00806176"/>
    <w:rsid w:val="0080768B"/>
    <w:rsid w:val="0081258B"/>
    <w:rsid w:val="008154DD"/>
    <w:rsid w:val="00816562"/>
    <w:rsid w:val="0081714D"/>
    <w:rsid w:val="00817EB4"/>
    <w:rsid w:val="00820B1D"/>
    <w:rsid w:val="008223A6"/>
    <w:rsid w:val="00823864"/>
    <w:rsid w:val="0082718C"/>
    <w:rsid w:val="00830F86"/>
    <w:rsid w:val="008322BD"/>
    <w:rsid w:val="00832332"/>
    <w:rsid w:val="00833BDC"/>
    <w:rsid w:val="00835B1C"/>
    <w:rsid w:val="00835F5C"/>
    <w:rsid w:val="00837D42"/>
    <w:rsid w:val="00837EC6"/>
    <w:rsid w:val="00841192"/>
    <w:rsid w:val="0084182E"/>
    <w:rsid w:val="00841BC4"/>
    <w:rsid w:val="008424F6"/>
    <w:rsid w:val="00843200"/>
    <w:rsid w:val="0084549A"/>
    <w:rsid w:val="00845919"/>
    <w:rsid w:val="00846103"/>
    <w:rsid w:val="00846A37"/>
    <w:rsid w:val="00846DED"/>
    <w:rsid w:val="00850C70"/>
    <w:rsid w:val="00850E3D"/>
    <w:rsid w:val="008511C4"/>
    <w:rsid w:val="00852F5B"/>
    <w:rsid w:val="0085317B"/>
    <w:rsid w:val="00855232"/>
    <w:rsid w:val="0085538E"/>
    <w:rsid w:val="00855D40"/>
    <w:rsid w:val="00856EF2"/>
    <w:rsid w:val="008577F0"/>
    <w:rsid w:val="00860322"/>
    <w:rsid w:val="0086198F"/>
    <w:rsid w:val="008625DB"/>
    <w:rsid w:val="00863018"/>
    <w:rsid w:val="00863A28"/>
    <w:rsid w:val="00863D12"/>
    <w:rsid w:val="008657D3"/>
    <w:rsid w:val="008674F3"/>
    <w:rsid w:val="00870CF0"/>
    <w:rsid w:val="00870D0D"/>
    <w:rsid w:val="00871A92"/>
    <w:rsid w:val="008725D3"/>
    <w:rsid w:val="008729EA"/>
    <w:rsid w:val="0087469A"/>
    <w:rsid w:val="00876740"/>
    <w:rsid w:val="00876A2A"/>
    <w:rsid w:val="00877F4D"/>
    <w:rsid w:val="00881BE4"/>
    <w:rsid w:val="00882B31"/>
    <w:rsid w:val="00882F5B"/>
    <w:rsid w:val="008833AE"/>
    <w:rsid w:val="00884448"/>
    <w:rsid w:val="00885598"/>
    <w:rsid w:val="00886556"/>
    <w:rsid w:val="008865D5"/>
    <w:rsid w:val="00886F14"/>
    <w:rsid w:val="00887ED6"/>
    <w:rsid w:val="00890CA1"/>
    <w:rsid w:val="00891AC9"/>
    <w:rsid w:val="00891B1A"/>
    <w:rsid w:val="0089292F"/>
    <w:rsid w:val="008932C6"/>
    <w:rsid w:val="008945B3"/>
    <w:rsid w:val="00894E81"/>
    <w:rsid w:val="00896529"/>
    <w:rsid w:val="008A0398"/>
    <w:rsid w:val="008A12D4"/>
    <w:rsid w:val="008A15C1"/>
    <w:rsid w:val="008A260E"/>
    <w:rsid w:val="008A2660"/>
    <w:rsid w:val="008A2CCF"/>
    <w:rsid w:val="008A4111"/>
    <w:rsid w:val="008A426C"/>
    <w:rsid w:val="008A4EC9"/>
    <w:rsid w:val="008A69FD"/>
    <w:rsid w:val="008A72D1"/>
    <w:rsid w:val="008B00CB"/>
    <w:rsid w:val="008B0119"/>
    <w:rsid w:val="008B02A0"/>
    <w:rsid w:val="008B07F7"/>
    <w:rsid w:val="008B3605"/>
    <w:rsid w:val="008B4106"/>
    <w:rsid w:val="008B4A17"/>
    <w:rsid w:val="008B56C8"/>
    <w:rsid w:val="008B6106"/>
    <w:rsid w:val="008B6193"/>
    <w:rsid w:val="008B6205"/>
    <w:rsid w:val="008B6614"/>
    <w:rsid w:val="008B7AE4"/>
    <w:rsid w:val="008B7F17"/>
    <w:rsid w:val="008C0FA2"/>
    <w:rsid w:val="008C1343"/>
    <w:rsid w:val="008C1C52"/>
    <w:rsid w:val="008C25B9"/>
    <w:rsid w:val="008C399B"/>
    <w:rsid w:val="008C51C8"/>
    <w:rsid w:val="008C610A"/>
    <w:rsid w:val="008C6EB8"/>
    <w:rsid w:val="008D01D8"/>
    <w:rsid w:val="008D19B1"/>
    <w:rsid w:val="008D1E30"/>
    <w:rsid w:val="008D24EC"/>
    <w:rsid w:val="008D2947"/>
    <w:rsid w:val="008D2F54"/>
    <w:rsid w:val="008D3A6A"/>
    <w:rsid w:val="008D3DFE"/>
    <w:rsid w:val="008D4136"/>
    <w:rsid w:val="008D5FB6"/>
    <w:rsid w:val="008D65E4"/>
    <w:rsid w:val="008D6F38"/>
    <w:rsid w:val="008D793F"/>
    <w:rsid w:val="008D7EB8"/>
    <w:rsid w:val="008E124D"/>
    <w:rsid w:val="008E16C8"/>
    <w:rsid w:val="008E1D99"/>
    <w:rsid w:val="008E31EA"/>
    <w:rsid w:val="008E40B2"/>
    <w:rsid w:val="008E50F3"/>
    <w:rsid w:val="008E50FB"/>
    <w:rsid w:val="008E57B3"/>
    <w:rsid w:val="008E6F5D"/>
    <w:rsid w:val="008F03C8"/>
    <w:rsid w:val="008F1634"/>
    <w:rsid w:val="008F2438"/>
    <w:rsid w:val="008F2472"/>
    <w:rsid w:val="008F41EE"/>
    <w:rsid w:val="008F4947"/>
    <w:rsid w:val="008F4EF9"/>
    <w:rsid w:val="008F57BE"/>
    <w:rsid w:val="008F766D"/>
    <w:rsid w:val="00901753"/>
    <w:rsid w:val="009025BD"/>
    <w:rsid w:val="0090351E"/>
    <w:rsid w:val="00906328"/>
    <w:rsid w:val="0090697C"/>
    <w:rsid w:val="00906CA2"/>
    <w:rsid w:val="009071CB"/>
    <w:rsid w:val="009073B5"/>
    <w:rsid w:val="00907AC4"/>
    <w:rsid w:val="00910201"/>
    <w:rsid w:val="009105E7"/>
    <w:rsid w:val="00910D3D"/>
    <w:rsid w:val="00911A07"/>
    <w:rsid w:val="009123E7"/>
    <w:rsid w:val="00913086"/>
    <w:rsid w:val="0091312A"/>
    <w:rsid w:val="00913732"/>
    <w:rsid w:val="00913A97"/>
    <w:rsid w:val="00913E2E"/>
    <w:rsid w:val="0091484D"/>
    <w:rsid w:val="00914CE4"/>
    <w:rsid w:val="00915185"/>
    <w:rsid w:val="00915DA7"/>
    <w:rsid w:val="009160AF"/>
    <w:rsid w:val="0091687A"/>
    <w:rsid w:val="009176D6"/>
    <w:rsid w:val="00921466"/>
    <w:rsid w:val="00923481"/>
    <w:rsid w:val="009239E9"/>
    <w:rsid w:val="00924CC6"/>
    <w:rsid w:val="0092568B"/>
    <w:rsid w:val="0092650C"/>
    <w:rsid w:val="00926B42"/>
    <w:rsid w:val="00930432"/>
    <w:rsid w:val="0093045F"/>
    <w:rsid w:val="00930D61"/>
    <w:rsid w:val="00930F4B"/>
    <w:rsid w:val="009314A4"/>
    <w:rsid w:val="00932F78"/>
    <w:rsid w:val="00933AA9"/>
    <w:rsid w:val="00933AE5"/>
    <w:rsid w:val="00934637"/>
    <w:rsid w:val="00934797"/>
    <w:rsid w:val="0093756C"/>
    <w:rsid w:val="00937605"/>
    <w:rsid w:val="00940B21"/>
    <w:rsid w:val="00940B86"/>
    <w:rsid w:val="00943FAF"/>
    <w:rsid w:val="009450ED"/>
    <w:rsid w:val="009451A5"/>
    <w:rsid w:val="0094524A"/>
    <w:rsid w:val="00945D8C"/>
    <w:rsid w:val="00950410"/>
    <w:rsid w:val="00950C41"/>
    <w:rsid w:val="00950F36"/>
    <w:rsid w:val="009525CB"/>
    <w:rsid w:val="00953A7C"/>
    <w:rsid w:val="00953E68"/>
    <w:rsid w:val="009549FF"/>
    <w:rsid w:val="0095669B"/>
    <w:rsid w:val="0095678F"/>
    <w:rsid w:val="00956BEA"/>
    <w:rsid w:val="00957073"/>
    <w:rsid w:val="009608E3"/>
    <w:rsid w:val="009628C4"/>
    <w:rsid w:val="00963169"/>
    <w:rsid w:val="00963B10"/>
    <w:rsid w:val="00965E9A"/>
    <w:rsid w:val="00966147"/>
    <w:rsid w:val="00966440"/>
    <w:rsid w:val="00967929"/>
    <w:rsid w:val="00970E48"/>
    <w:rsid w:val="00972504"/>
    <w:rsid w:val="00972664"/>
    <w:rsid w:val="009727AA"/>
    <w:rsid w:val="00972C28"/>
    <w:rsid w:val="00972CCC"/>
    <w:rsid w:val="00973CBF"/>
    <w:rsid w:val="00973FDA"/>
    <w:rsid w:val="00975055"/>
    <w:rsid w:val="00975C81"/>
    <w:rsid w:val="00977756"/>
    <w:rsid w:val="009807F1"/>
    <w:rsid w:val="00981BB1"/>
    <w:rsid w:val="00982198"/>
    <w:rsid w:val="009836A7"/>
    <w:rsid w:val="009853AA"/>
    <w:rsid w:val="009862C2"/>
    <w:rsid w:val="00986FF5"/>
    <w:rsid w:val="00987903"/>
    <w:rsid w:val="00987D66"/>
    <w:rsid w:val="0099009B"/>
    <w:rsid w:val="00990469"/>
    <w:rsid w:val="00991CDA"/>
    <w:rsid w:val="00991E0B"/>
    <w:rsid w:val="009939E3"/>
    <w:rsid w:val="00995961"/>
    <w:rsid w:val="00995A26"/>
    <w:rsid w:val="00995FFE"/>
    <w:rsid w:val="00997CA9"/>
    <w:rsid w:val="00997E8F"/>
    <w:rsid w:val="009A03BC"/>
    <w:rsid w:val="009A0493"/>
    <w:rsid w:val="009A1242"/>
    <w:rsid w:val="009A1498"/>
    <w:rsid w:val="009A1594"/>
    <w:rsid w:val="009A1689"/>
    <w:rsid w:val="009A1F46"/>
    <w:rsid w:val="009A2411"/>
    <w:rsid w:val="009A55D4"/>
    <w:rsid w:val="009A71EF"/>
    <w:rsid w:val="009A732B"/>
    <w:rsid w:val="009B2790"/>
    <w:rsid w:val="009B2E9A"/>
    <w:rsid w:val="009B3EBB"/>
    <w:rsid w:val="009B6A18"/>
    <w:rsid w:val="009B6F71"/>
    <w:rsid w:val="009B734D"/>
    <w:rsid w:val="009C1480"/>
    <w:rsid w:val="009C1F63"/>
    <w:rsid w:val="009C26F4"/>
    <w:rsid w:val="009C2DA4"/>
    <w:rsid w:val="009C453E"/>
    <w:rsid w:val="009C4FD0"/>
    <w:rsid w:val="009C5058"/>
    <w:rsid w:val="009C63BB"/>
    <w:rsid w:val="009C748D"/>
    <w:rsid w:val="009C795A"/>
    <w:rsid w:val="009D0351"/>
    <w:rsid w:val="009D1CBF"/>
    <w:rsid w:val="009D338B"/>
    <w:rsid w:val="009D46BF"/>
    <w:rsid w:val="009D4DE2"/>
    <w:rsid w:val="009D5851"/>
    <w:rsid w:val="009D58A5"/>
    <w:rsid w:val="009D7BEC"/>
    <w:rsid w:val="009E0C8D"/>
    <w:rsid w:val="009E1543"/>
    <w:rsid w:val="009E170A"/>
    <w:rsid w:val="009E2842"/>
    <w:rsid w:val="009E5DDD"/>
    <w:rsid w:val="009E6E7B"/>
    <w:rsid w:val="009F000C"/>
    <w:rsid w:val="009F0132"/>
    <w:rsid w:val="009F057C"/>
    <w:rsid w:val="009F0637"/>
    <w:rsid w:val="009F0D52"/>
    <w:rsid w:val="009F0D5D"/>
    <w:rsid w:val="009F1987"/>
    <w:rsid w:val="009F1C77"/>
    <w:rsid w:val="009F1ED6"/>
    <w:rsid w:val="009F2A4D"/>
    <w:rsid w:val="009F2D10"/>
    <w:rsid w:val="009F6520"/>
    <w:rsid w:val="009F6DA4"/>
    <w:rsid w:val="00A00A95"/>
    <w:rsid w:val="00A017A3"/>
    <w:rsid w:val="00A01860"/>
    <w:rsid w:val="00A01BE4"/>
    <w:rsid w:val="00A02405"/>
    <w:rsid w:val="00A03317"/>
    <w:rsid w:val="00A04512"/>
    <w:rsid w:val="00A04A6C"/>
    <w:rsid w:val="00A0647A"/>
    <w:rsid w:val="00A074A3"/>
    <w:rsid w:val="00A1169C"/>
    <w:rsid w:val="00A127A6"/>
    <w:rsid w:val="00A12CF8"/>
    <w:rsid w:val="00A145E6"/>
    <w:rsid w:val="00A1698A"/>
    <w:rsid w:val="00A2045B"/>
    <w:rsid w:val="00A22562"/>
    <w:rsid w:val="00A2270B"/>
    <w:rsid w:val="00A229C9"/>
    <w:rsid w:val="00A2428A"/>
    <w:rsid w:val="00A2500B"/>
    <w:rsid w:val="00A26666"/>
    <w:rsid w:val="00A3018C"/>
    <w:rsid w:val="00A3148A"/>
    <w:rsid w:val="00A314B2"/>
    <w:rsid w:val="00A32014"/>
    <w:rsid w:val="00A32F07"/>
    <w:rsid w:val="00A33806"/>
    <w:rsid w:val="00A33C8F"/>
    <w:rsid w:val="00A34052"/>
    <w:rsid w:val="00A352DB"/>
    <w:rsid w:val="00A354C1"/>
    <w:rsid w:val="00A35D60"/>
    <w:rsid w:val="00A362C5"/>
    <w:rsid w:val="00A36AC1"/>
    <w:rsid w:val="00A374F8"/>
    <w:rsid w:val="00A41FD0"/>
    <w:rsid w:val="00A42DE7"/>
    <w:rsid w:val="00A43135"/>
    <w:rsid w:val="00A436A6"/>
    <w:rsid w:val="00A43C5B"/>
    <w:rsid w:val="00A4572B"/>
    <w:rsid w:val="00A45C2F"/>
    <w:rsid w:val="00A47E8A"/>
    <w:rsid w:val="00A505DC"/>
    <w:rsid w:val="00A51144"/>
    <w:rsid w:val="00A51C18"/>
    <w:rsid w:val="00A5221C"/>
    <w:rsid w:val="00A52F84"/>
    <w:rsid w:val="00A53220"/>
    <w:rsid w:val="00A54D6A"/>
    <w:rsid w:val="00A55485"/>
    <w:rsid w:val="00A563F7"/>
    <w:rsid w:val="00A60C62"/>
    <w:rsid w:val="00A6131D"/>
    <w:rsid w:val="00A6345B"/>
    <w:rsid w:val="00A63817"/>
    <w:rsid w:val="00A63A36"/>
    <w:rsid w:val="00A64364"/>
    <w:rsid w:val="00A6458A"/>
    <w:rsid w:val="00A646E4"/>
    <w:rsid w:val="00A67719"/>
    <w:rsid w:val="00A67C76"/>
    <w:rsid w:val="00A70077"/>
    <w:rsid w:val="00A705EA"/>
    <w:rsid w:val="00A718AD"/>
    <w:rsid w:val="00A722C3"/>
    <w:rsid w:val="00A72386"/>
    <w:rsid w:val="00A72DE6"/>
    <w:rsid w:val="00A731E6"/>
    <w:rsid w:val="00A7381F"/>
    <w:rsid w:val="00A739C1"/>
    <w:rsid w:val="00A73BD9"/>
    <w:rsid w:val="00A73C1B"/>
    <w:rsid w:val="00A741A6"/>
    <w:rsid w:val="00A7441D"/>
    <w:rsid w:val="00A74DE9"/>
    <w:rsid w:val="00A7525B"/>
    <w:rsid w:val="00A76682"/>
    <w:rsid w:val="00A7792F"/>
    <w:rsid w:val="00A77E3A"/>
    <w:rsid w:val="00A801CD"/>
    <w:rsid w:val="00A80C87"/>
    <w:rsid w:val="00A81011"/>
    <w:rsid w:val="00A83283"/>
    <w:rsid w:val="00A83BDB"/>
    <w:rsid w:val="00A83C02"/>
    <w:rsid w:val="00A864BB"/>
    <w:rsid w:val="00A86677"/>
    <w:rsid w:val="00A901BB"/>
    <w:rsid w:val="00A9034C"/>
    <w:rsid w:val="00A92449"/>
    <w:rsid w:val="00A924AE"/>
    <w:rsid w:val="00A9256C"/>
    <w:rsid w:val="00A9333C"/>
    <w:rsid w:val="00A933F8"/>
    <w:rsid w:val="00A9438C"/>
    <w:rsid w:val="00A9686E"/>
    <w:rsid w:val="00AA2A97"/>
    <w:rsid w:val="00AA4129"/>
    <w:rsid w:val="00AA5BB4"/>
    <w:rsid w:val="00AA654B"/>
    <w:rsid w:val="00AA7145"/>
    <w:rsid w:val="00AA74FE"/>
    <w:rsid w:val="00AB0211"/>
    <w:rsid w:val="00AB02BB"/>
    <w:rsid w:val="00AB04DE"/>
    <w:rsid w:val="00AB1B7C"/>
    <w:rsid w:val="00AB1C01"/>
    <w:rsid w:val="00AB25FF"/>
    <w:rsid w:val="00AB28D8"/>
    <w:rsid w:val="00AB2B14"/>
    <w:rsid w:val="00AB32E5"/>
    <w:rsid w:val="00AB4C5D"/>
    <w:rsid w:val="00AB5050"/>
    <w:rsid w:val="00AB5180"/>
    <w:rsid w:val="00AB527B"/>
    <w:rsid w:val="00AB5558"/>
    <w:rsid w:val="00AB6083"/>
    <w:rsid w:val="00AB784C"/>
    <w:rsid w:val="00AB7C37"/>
    <w:rsid w:val="00AC0B5E"/>
    <w:rsid w:val="00AC1FAC"/>
    <w:rsid w:val="00AC28D2"/>
    <w:rsid w:val="00AC4E2E"/>
    <w:rsid w:val="00AC5E08"/>
    <w:rsid w:val="00AC746A"/>
    <w:rsid w:val="00AC7F54"/>
    <w:rsid w:val="00AD007E"/>
    <w:rsid w:val="00AD0857"/>
    <w:rsid w:val="00AD44B9"/>
    <w:rsid w:val="00AD56EC"/>
    <w:rsid w:val="00AD5BC2"/>
    <w:rsid w:val="00AD76B9"/>
    <w:rsid w:val="00AE08CA"/>
    <w:rsid w:val="00AE08F1"/>
    <w:rsid w:val="00AE2605"/>
    <w:rsid w:val="00AE2624"/>
    <w:rsid w:val="00AE297F"/>
    <w:rsid w:val="00AE4EEF"/>
    <w:rsid w:val="00AE52AF"/>
    <w:rsid w:val="00AE626E"/>
    <w:rsid w:val="00AE70B0"/>
    <w:rsid w:val="00AE794C"/>
    <w:rsid w:val="00AF00B3"/>
    <w:rsid w:val="00AF0445"/>
    <w:rsid w:val="00AF0AFD"/>
    <w:rsid w:val="00AF1C1A"/>
    <w:rsid w:val="00AF2028"/>
    <w:rsid w:val="00AF4AC7"/>
    <w:rsid w:val="00AF6A2C"/>
    <w:rsid w:val="00B0251D"/>
    <w:rsid w:val="00B031C1"/>
    <w:rsid w:val="00B0458A"/>
    <w:rsid w:val="00B05040"/>
    <w:rsid w:val="00B051D2"/>
    <w:rsid w:val="00B05B6B"/>
    <w:rsid w:val="00B065D2"/>
    <w:rsid w:val="00B06866"/>
    <w:rsid w:val="00B077F9"/>
    <w:rsid w:val="00B10B96"/>
    <w:rsid w:val="00B1194B"/>
    <w:rsid w:val="00B121EE"/>
    <w:rsid w:val="00B14B96"/>
    <w:rsid w:val="00B15178"/>
    <w:rsid w:val="00B16417"/>
    <w:rsid w:val="00B16A33"/>
    <w:rsid w:val="00B16F3A"/>
    <w:rsid w:val="00B2014A"/>
    <w:rsid w:val="00B213B5"/>
    <w:rsid w:val="00B21A04"/>
    <w:rsid w:val="00B2543A"/>
    <w:rsid w:val="00B25472"/>
    <w:rsid w:val="00B2597C"/>
    <w:rsid w:val="00B27B52"/>
    <w:rsid w:val="00B30D86"/>
    <w:rsid w:val="00B320F5"/>
    <w:rsid w:val="00B343E0"/>
    <w:rsid w:val="00B34873"/>
    <w:rsid w:val="00B36614"/>
    <w:rsid w:val="00B40525"/>
    <w:rsid w:val="00B40FB1"/>
    <w:rsid w:val="00B4145C"/>
    <w:rsid w:val="00B41471"/>
    <w:rsid w:val="00B41B14"/>
    <w:rsid w:val="00B42A53"/>
    <w:rsid w:val="00B43497"/>
    <w:rsid w:val="00B43F72"/>
    <w:rsid w:val="00B44FC4"/>
    <w:rsid w:val="00B458E3"/>
    <w:rsid w:val="00B50FD1"/>
    <w:rsid w:val="00B50FD8"/>
    <w:rsid w:val="00B53DA6"/>
    <w:rsid w:val="00B54549"/>
    <w:rsid w:val="00B54608"/>
    <w:rsid w:val="00B54956"/>
    <w:rsid w:val="00B54BF5"/>
    <w:rsid w:val="00B5588C"/>
    <w:rsid w:val="00B5647F"/>
    <w:rsid w:val="00B56B7A"/>
    <w:rsid w:val="00B60C91"/>
    <w:rsid w:val="00B61C02"/>
    <w:rsid w:val="00B637B7"/>
    <w:rsid w:val="00B63808"/>
    <w:rsid w:val="00B643BD"/>
    <w:rsid w:val="00B6469D"/>
    <w:rsid w:val="00B64C31"/>
    <w:rsid w:val="00B64ED2"/>
    <w:rsid w:val="00B65494"/>
    <w:rsid w:val="00B67C62"/>
    <w:rsid w:val="00B7053D"/>
    <w:rsid w:val="00B71BD3"/>
    <w:rsid w:val="00B73304"/>
    <w:rsid w:val="00B73B8D"/>
    <w:rsid w:val="00B75A25"/>
    <w:rsid w:val="00B76F1A"/>
    <w:rsid w:val="00B77BB2"/>
    <w:rsid w:val="00B8043B"/>
    <w:rsid w:val="00B80993"/>
    <w:rsid w:val="00B817BD"/>
    <w:rsid w:val="00B82124"/>
    <w:rsid w:val="00B82C06"/>
    <w:rsid w:val="00B83FE7"/>
    <w:rsid w:val="00B8406E"/>
    <w:rsid w:val="00B846B6"/>
    <w:rsid w:val="00B85BE0"/>
    <w:rsid w:val="00B86A09"/>
    <w:rsid w:val="00B8716E"/>
    <w:rsid w:val="00B876D9"/>
    <w:rsid w:val="00B90C9C"/>
    <w:rsid w:val="00B93538"/>
    <w:rsid w:val="00B94370"/>
    <w:rsid w:val="00B94A12"/>
    <w:rsid w:val="00B94B8E"/>
    <w:rsid w:val="00B9613D"/>
    <w:rsid w:val="00BA1413"/>
    <w:rsid w:val="00BA224E"/>
    <w:rsid w:val="00BA3391"/>
    <w:rsid w:val="00BA5593"/>
    <w:rsid w:val="00BA5DC5"/>
    <w:rsid w:val="00BA7C58"/>
    <w:rsid w:val="00BA7EED"/>
    <w:rsid w:val="00BB20E6"/>
    <w:rsid w:val="00BB28BD"/>
    <w:rsid w:val="00BB34D1"/>
    <w:rsid w:val="00BB3F88"/>
    <w:rsid w:val="00BB412B"/>
    <w:rsid w:val="00BB5A96"/>
    <w:rsid w:val="00BB5C02"/>
    <w:rsid w:val="00BB6D9E"/>
    <w:rsid w:val="00BB7411"/>
    <w:rsid w:val="00BB7824"/>
    <w:rsid w:val="00BC08EC"/>
    <w:rsid w:val="00BC1AA2"/>
    <w:rsid w:val="00BC2460"/>
    <w:rsid w:val="00BC2730"/>
    <w:rsid w:val="00BC305D"/>
    <w:rsid w:val="00BC3406"/>
    <w:rsid w:val="00BC3867"/>
    <w:rsid w:val="00BC432A"/>
    <w:rsid w:val="00BC48A6"/>
    <w:rsid w:val="00BC4B97"/>
    <w:rsid w:val="00BC5F4C"/>
    <w:rsid w:val="00BD0CB5"/>
    <w:rsid w:val="00BD3D5B"/>
    <w:rsid w:val="00BD4B98"/>
    <w:rsid w:val="00BD5389"/>
    <w:rsid w:val="00BD5CD0"/>
    <w:rsid w:val="00BE0785"/>
    <w:rsid w:val="00BE21D9"/>
    <w:rsid w:val="00BE59AD"/>
    <w:rsid w:val="00BE6AA3"/>
    <w:rsid w:val="00BF0DDF"/>
    <w:rsid w:val="00BF3B9F"/>
    <w:rsid w:val="00BF4ED3"/>
    <w:rsid w:val="00BF5090"/>
    <w:rsid w:val="00BF70FB"/>
    <w:rsid w:val="00C00794"/>
    <w:rsid w:val="00C03D87"/>
    <w:rsid w:val="00C041EF"/>
    <w:rsid w:val="00C0760F"/>
    <w:rsid w:val="00C07975"/>
    <w:rsid w:val="00C109DF"/>
    <w:rsid w:val="00C12C80"/>
    <w:rsid w:val="00C1335D"/>
    <w:rsid w:val="00C1351D"/>
    <w:rsid w:val="00C13D22"/>
    <w:rsid w:val="00C14E0F"/>
    <w:rsid w:val="00C1579D"/>
    <w:rsid w:val="00C164D9"/>
    <w:rsid w:val="00C166B5"/>
    <w:rsid w:val="00C2184F"/>
    <w:rsid w:val="00C22534"/>
    <w:rsid w:val="00C23ABD"/>
    <w:rsid w:val="00C253C2"/>
    <w:rsid w:val="00C25BE1"/>
    <w:rsid w:val="00C2663E"/>
    <w:rsid w:val="00C2677B"/>
    <w:rsid w:val="00C27605"/>
    <w:rsid w:val="00C30D2F"/>
    <w:rsid w:val="00C3173C"/>
    <w:rsid w:val="00C31ACD"/>
    <w:rsid w:val="00C35B18"/>
    <w:rsid w:val="00C35DAB"/>
    <w:rsid w:val="00C36296"/>
    <w:rsid w:val="00C37F06"/>
    <w:rsid w:val="00C4067A"/>
    <w:rsid w:val="00C40792"/>
    <w:rsid w:val="00C4102E"/>
    <w:rsid w:val="00C417DD"/>
    <w:rsid w:val="00C4223B"/>
    <w:rsid w:val="00C42C65"/>
    <w:rsid w:val="00C43177"/>
    <w:rsid w:val="00C43A57"/>
    <w:rsid w:val="00C443DE"/>
    <w:rsid w:val="00C44F2F"/>
    <w:rsid w:val="00C46F71"/>
    <w:rsid w:val="00C47CB9"/>
    <w:rsid w:val="00C5005B"/>
    <w:rsid w:val="00C50394"/>
    <w:rsid w:val="00C5062F"/>
    <w:rsid w:val="00C50D18"/>
    <w:rsid w:val="00C50FFA"/>
    <w:rsid w:val="00C51446"/>
    <w:rsid w:val="00C5237A"/>
    <w:rsid w:val="00C53406"/>
    <w:rsid w:val="00C53F70"/>
    <w:rsid w:val="00C5453F"/>
    <w:rsid w:val="00C562EF"/>
    <w:rsid w:val="00C56674"/>
    <w:rsid w:val="00C56B2B"/>
    <w:rsid w:val="00C57512"/>
    <w:rsid w:val="00C60071"/>
    <w:rsid w:val="00C60103"/>
    <w:rsid w:val="00C616D0"/>
    <w:rsid w:val="00C62401"/>
    <w:rsid w:val="00C626D9"/>
    <w:rsid w:val="00C66A39"/>
    <w:rsid w:val="00C66AC9"/>
    <w:rsid w:val="00C66EE6"/>
    <w:rsid w:val="00C67381"/>
    <w:rsid w:val="00C67A8F"/>
    <w:rsid w:val="00C70D78"/>
    <w:rsid w:val="00C7119E"/>
    <w:rsid w:val="00C71840"/>
    <w:rsid w:val="00C7252F"/>
    <w:rsid w:val="00C7347B"/>
    <w:rsid w:val="00C7369C"/>
    <w:rsid w:val="00C73F06"/>
    <w:rsid w:val="00C761BD"/>
    <w:rsid w:val="00C769D5"/>
    <w:rsid w:val="00C775E9"/>
    <w:rsid w:val="00C77CDF"/>
    <w:rsid w:val="00C813BE"/>
    <w:rsid w:val="00C81490"/>
    <w:rsid w:val="00C815BD"/>
    <w:rsid w:val="00C81C2D"/>
    <w:rsid w:val="00C8218A"/>
    <w:rsid w:val="00C826D0"/>
    <w:rsid w:val="00C84455"/>
    <w:rsid w:val="00C84CA6"/>
    <w:rsid w:val="00C8577E"/>
    <w:rsid w:val="00C86B2A"/>
    <w:rsid w:val="00C86E64"/>
    <w:rsid w:val="00C875DE"/>
    <w:rsid w:val="00C903A6"/>
    <w:rsid w:val="00C907FF"/>
    <w:rsid w:val="00C908C6"/>
    <w:rsid w:val="00C90EBA"/>
    <w:rsid w:val="00C93857"/>
    <w:rsid w:val="00C93B5C"/>
    <w:rsid w:val="00C94A1D"/>
    <w:rsid w:val="00C95064"/>
    <w:rsid w:val="00C95182"/>
    <w:rsid w:val="00C953A0"/>
    <w:rsid w:val="00C95906"/>
    <w:rsid w:val="00C95CBB"/>
    <w:rsid w:val="00C97405"/>
    <w:rsid w:val="00C97946"/>
    <w:rsid w:val="00CA0A9E"/>
    <w:rsid w:val="00CA1201"/>
    <w:rsid w:val="00CA1FE6"/>
    <w:rsid w:val="00CA35FA"/>
    <w:rsid w:val="00CA3766"/>
    <w:rsid w:val="00CA3E43"/>
    <w:rsid w:val="00CA4A3F"/>
    <w:rsid w:val="00CA56EE"/>
    <w:rsid w:val="00CA6878"/>
    <w:rsid w:val="00CA7339"/>
    <w:rsid w:val="00CB0230"/>
    <w:rsid w:val="00CB0C2A"/>
    <w:rsid w:val="00CB2F35"/>
    <w:rsid w:val="00CB2F7B"/>
    <w:rsid w:val="00CB343A"/>
    <w:rsid w:val="00CB404D"/>
    <w:rsid w:val="00CB4DFA"/>
    <w:rsid w:val="00CC0250"/>
    <w:rsid w:val="00CC0943"/>
    <w:rsid w:val="00CC0CD4"/>
    <w:rsid w:val="00CC1321"/>
    <w:rsid w:val="00CC2495"/>
    <w:rsid w:val="00CC3789"/>
    <w:rsid w:val="00CC37F5"/>
    <w:rsid w:val="00CC5C62"/>
    <w:rsid w:val="00CC5F4B"/>
    <w:rsid w:val="00CD1099"/>
    <w:rsid w:val="00CD1869"/>
    <w:rsid w:val="00CD2F1F"/>
    <w:rsid w:val="00CD3BAE"/>
    <w:rsid w:val="00CD40D4"/>
    <w:rsid w:val="00CD4B8E"/>
    <w:rsid w:val="00CD535D"/>
    <w:rsid w:val="00CD59E7"/>
    <w:rsid w:val="00CD7045"/>
    <w:rsid w:val="00CD7255"/>
    <w:rsid w:val="00CD73AA"/>
    <w:rsid w:val="00CE1B43"/>
    <w:rsid w:val="00CE21DB"/>
    <w:rsid w:val="00CE222A"/>
    <w:rsid w:val="00CE36BF"/>
    <w:rsid w:val="00CE4663"/>
    <w:rsid w:val="00CF0FD6"/>
    <w:rsid w:val="00CF1468"/>
    <w:rsid w:val="00CF1506"/>
    <w:rsid w:val="00CF1B56"/>
    <w:rsid w:val="00CF1B61"/>
    <w:rsid w:val="00CF1B63"/>
    <w:rsid w:val="00CF2EC8"/>
    <w:rsid w:val="00CF3DD0"/>
    <w:rsid w:val="00CF4A86"/>
    <w:rsid w:val="00CF5134"/>
    <w:rsid w:val="00CF532E"/>
    <w:rsid w:val="00CF6B3C"/>
    <w:rsid w:val="00CF7C54"/>
    <w:rsid w:val="00CF7EBA"/>
    <w:rsid w:val="00CF7FC0"/>
    <w:rsid w:val="00D000F2"/>
    <w:rsid w:val="00D00728"/>
    <w:rsid w:val="00D00DF3"/>
    <w:rsid w:val="00D01674"/>
    <w:rsid w:val="00D017A2"/>
    <w:rsid w:val="00D01A90"/>
    <w:rsid w:val="00D030C1"/>
    <w:rsid w:val="00D0486B"/>
    <w:rsid w:val="00D04969"/>
    <w:rsid w:val="00D05054"/>
    <w:rsid w:val="00D06E53"/>
    <w:rsid w:val="00D0730C"/>
    <w:rsid w:val="00D07349"/>
    <w:rsid w:val="00D0779D"/>
    <w:rsid w:val="00D11450"/>
    <w:rsid w:val="00D14538"/>
    <w:rsid w:val="00D14BB4"/>
    <w:rsid w:val="00D14E86"/>
    <w:rsid w:val="00D14FE1"/>
    <w:rsid w:val="00D164ED"/>
    <w:rsid w:val="00D1666E"/>
    <w:rsid w:val="00D17965"/>
    <w:rsid w:val="00D20929"/>
    <w:rsid w:val="00D21585"/>
    <w:rsid w:val="00D21DFA"/>
    <w:rsid w:val="00D22473"/>
    <w:rsid w:val="00D23A6B"/>
    <w:rsid w:val="00D24540"/>
    <w:rsid w:val="00D246DD"/>
    <w:rsid w:val="00D268D9"/>
    <w:rsid w:val="00D3072F"/>
    <w:rsid w:val="00D3180B"/>
    <w:rsid w:val="00D31A4D"/>
    <w:rsid w:val="00D323C3"/>
    <w:rsid w:val="00D3249B"/>
    <w:rsid w:val="00D32607"/>
    <w:rsid w:val="00D32845"/>
    <w:rsid w:val="00D353B2"/>
    <w:rsid w:val="00D36256"/>
    <w:rsid w:val="00D37397"/>
    <w:rsid w:val="00D37ECE"/>
    <w:rsid w:val="00D401B2"/>
    <w:rsid w:val="00D403A8"/>
    <w:rsid w:val="00D42753"/>
    <w:rsid w:val="00D42A5F"/>
    <w:rsid w:val="00D442D5"/>
    <w:rsid w:val="00D4545B"/>
    <w:rsid w:val="00D4582F"/>
    <w:rsid w:val="00D46B82"/>
    <w:rsid w:val="00D5136D"/>
    <w:rsid w:val="00D51DA1"/>
    <w:rsid w:val="00D54A56"/>
    <w:rsid w:val="00D563B7"/>
    <w:rsid w:val="00D565A9"/>
    <w:rsid w:val="00D5670F"/>
    <w:rsid w:val="00D57207"/>
    <w:rsid w:val="00D618AE"/>
    <w:rsid w:val="00D6220B"/>
    <w:rsid w:val="00D6287D"/>
    <w:rsid w:val="00D64941"/>
    <w:rsid w:val="00D650FE"/>
    <w:rsid w:val="00D6641E"/>
    <w:rsid w:val="00D669BE"/>
    <w:rsid w:val="00D70AF9"/>
    <w:rsid w:val="00D71C2D"/>
    <w:rsid w:val="00D726B0"/>
    <w:rsid w:val="00D727D1"/>
    <w:rsid w:val="00D73755"/>
    <w:rsid w:val="00D742DC"/>
    <w:rsid w:val="00D7590A"/>
    <w:rsid w:val="00D76609"/>
    <w:rsid w:val="00D76611"/>
    <w:rsid w:val="00D76912"/>
    <w:rsid w:val="00D773FD"/>
    <w:rsid w:val="00D83625"/>
    <w:rsid w:val="00D84D66"/>
    <w:rsid w:val="00D84FCF"/>
    <w:rsid w:val="00D867C8"/>
    <w:rsid w:val="00D86CCB"/>
    <w:rsid w:val="00D9076B"/>
    <w:rsid w:val="00D90F3F"/>
    <w:rsid w:val="00D9181E"/>
    <w:rsid w:val="00D922B5"/>
    <w:rsid w:val="00D936E9"/>
    <w:rsid w:val="00D943B0"/>
    <w:rsid w:val="00D94594"/>
    <w:rsid w:val="00D96983"/>
    <w:rsid w:val="00DA058A"/>
    <w:rsid w:val="00DA106D"/>
    <w:rsid w:val="00DA1CBE"/>
    <w:rsid w:val="00DA3CC3"/>
    <w:rsid w:val="00DA5062"/>
    <w:rsid w:val="00DA514D"/>
    <w:rsid w:val="00DA5227"/>
    <w:rsid w:val="00DA53DC"/>
    <w:rsid w:val="00DA5F0A"/>
    <w:rsid w:val="00DA619B"/>
    <w:rsid w:val="00DA61B7"/>
    <w:rsid w:val="00DA7185"/>
    <w:rsid w:val="00DA737A"/>
    <w:rsid w:val="00DB1B8A"/>
    <w:rsid w:val="00DB22BA"/>
    <w:rsid w:val="00DB2E14"/>
    <w:rsid w:val="00DB3282"/>
    <w:rsid w:val="00DB6576"/>
    <w:rsid w:val="00DB6665"/>
    <w:rsid w:val="00DB6EF0"/>
    <w:rsid w:val="00DB704D"/>
    <w:rsid w:val="00DB77FD"/>
    <w:rsid w:val="00DB7D89"/>
    <w:rsid w:val="00DB7E9C"/>
    <w:rsid w:val="00DB7FBD"/>
    <w:rsid w:val="00DC00F2"/>
    <w:rsid w:val="00DC021F"/>
    <w:rsid w:val="00DC0EC5"/>
    <w:rsid w:val="00DC29C9"/>
    <w:rsid w:val="00DC2B0B"/>
    <w:rsid w:val="00DC388B"/>
    <w:rsid w:val="00DC3AB6"/>
    <w:rsid w:val="00DC4DF6"/>
    <w:rsid w:val="00DC502F"/>
    <w:rsid w:val="00DC5774"/>
    <w:rsid w:val="00DC5C85"/>
    <w:rsid w:val="00DC66A4"/>
    <w:rsid w:val="00DD0DE3"/>
    <w:rsid w:val="00DD1136"/>
    <w:rsid w:val="00DD13A4"/>
    <w:rsid w:val="00DD155C"/>
    <w:rsid w:val="00DD16CD"/>
    <w:rsid w:val="00DD2E4F"/>
    <w:rsid w:val="00DD3881"/>
    <w:rsid w:val="00DD57AC"/>
    <w:rsid w:val="00DE0239"/>
    <w:rsid w:val="00DE1242"/>
    <w:rsid w:val="00DE15F0"/>
    <w:rsid w:val="00DE304B"/>
    <w:rsid w:val="00DE3413"/>
    <w:rsid w:val="00DE3FAD"/>
    <w:rsid w:val="00DE46A6"/>
    <w:rsid w:val="00DE7CF9"/>
    <w:rsid w:val="00DF1FBD"/>
    <w:rsid w:val="00DF26BE"/>
    <w:rsid w:val="00DF2D0A"/>
    <w:rsid w:val="00DF334F"/>
    <w:rsid w:val="00DF36CD"/>
    <w:rsid w:val="00DF37E6"/>
    <w:rsid w:val="00DF6555"/>
    <w:rsid w:val="00DF7E9F"/>
    <w:rsid w:val="00E009CF"/>
    <w:rsid w:val="00E00FF0"/>
    <w:rsid w:val="00E0175E"/>
    <w:rsid w:val="00E020A4"/>
    <w:rsid w:val="00E025D4"/>
    <w:rsid w:val="00E02E96"/>
    <w:rsid w:val="00E0406B"/>
    <w:rsid w:val="00E05ED8"/>
    <w:rsid w:val="00E06524"/>
    <w:rsid w:val="00E070E2"/>
    <w:rsid w:val="00E07E8D"/>
    <w:rsid w:val="00E07F12"/>
    <w:rsid w:val="00E10C97"/>
    <w:rsid w:val="00E1168F"/>
    <w:rsid w:val="00E12F33"/>
    <w:rsid w:val="00E1310B"/>
    <w:rsid w:val="00E135DE"/>
    <w:rsid w:val="00E13F6F"/>
    <w:rsid w:val="00E15494"/>
    <w:rsid w:val="00E15DD6"/>
    <w:rsid w:val="00E16C1D"/>
    <w:rsid w:val="00E171B0"/>
    <w:rsid w:val="00E1737B"/>
    <w:rsid w:val="00E176B5"/>
    <w:rsid w:val="00E234C4"/>
    <w:rsid w:val="00E23651"/>
    <w:rsid w:val="00E23C49"/>
    <w:rsid w:val="00E2449C"/>
    <w:rsid w:val="00E25873"/>
    <w:rsid w:val="00E25BA9"/>
    <w:rsid w:val="00E26536"/>
    <w:rsid w:val="00E265C0"/>
    <w:rsid w:val="00E265C1"/>
    <w:rsid w:val="00E2688F"/>
    <w:rsid w:val="00E30C72"/>
    <w:rsid w:val="00E31F04"/>
    <w:rsid w:val="00E32582"/>
    <w:rsid w:val="00E3478D"/>
    <w:rsid w:val="00E37CA5"/>
    <w:rsid w:val="00E40BE4"/>
    <w:rsid w:val="00E40EF8"/>
    <w:rsid w:val="00E411C7"/>
    <w:rsid w:val="00E4154E"/>
    <w:rsid w:val="00E418EC"/>
    <w:rsid w:val="00E42AD0"/>
    <w:rsid w:val="00E42AD1"/>
    <w:rsid w:val="00E43336"/>
    <w:rsid w:val="00E43F57"/>
    <w:rsid w:val="00E445FC"/>
    <w:rsid w:val="00E44F14"/>
    <w:rsid w:val="00E45FCB"/>
    <w:rsid w:val="00E521CC"/>
    <w:rsid w:val="00E530D6"/>
    <w:rsid w:val="00E549F2"/>
    <w:rsid w:val="00E60825"/>
    <w:rsid w:val="00E60B8D"/>
    <w:rsid w:val="00E61476"/>
    <w:rsid w:val="00E61497"/>
    <w:rsid w:val="00E62C2A"/>
    <w:rsid w:val="00E66A6B"/>
    <w:rsid w:val="00E66A72"/>
    <w:rsid w:val="00E66AFA"/>
    <w:rsid w:val="00E66BC7"/>
    <w:rsid w:val="00E66C2E"/>
    <w:rsid w:val="00E66ED1"/>
    <w:rsid w:val="00E67E09"/>
    <w:rsid w:val="00E705F3"/>
    <w:rsid w:val="00E70907"/>
    <w:rsid w:val="00E71187"/>
    <w:rsid w:val="00E71305"/>
    <w:rsid w:val="00E7143E"/>
    <w:rsid w:val="00E7150D"/>
    <w:rsid w:val="00E72559"/>
    <w:rsid w:val="00E72B94"/>
    <w:rsid w:val="00E74088"/>
    <w:rsid w:val="00E744C4"/>
    <w:rsid w:val="00E747A7"/>
    <w:rsid w:val="00E74B05"/>
    <w:rsid w:val="00E74D8B"/>
    <w:rsid w:val="00E76097"/>
    <w:rsid w:val="00E76957"/>
    <w:rsid w:val="00E76A9B"/>
    <w:rsid w:val="00E76C09"/>
    <w:rsid w:val="00E774C3"/>
    <w:rsid w:val="00E80395"/>
    <w:rsid w:val="00E820EA"/>
    <w:rsid w:val="00E83443"/>
    <w:rsid w:val="00E87857"/>
    <w:rsid w:val="00E87EE2"/>
    <w:rsid w:val="00E90E1F"/>
    <w:rsid w:val="00E90E94"/>
    <w:rsid w:val="00E91DBB"/>
    <w:rsid w:val="00E92271"/>
    <w:rsid w:val="00E92886"/>
    <w:rsid w:val="00E92D4A"/>
    <w:rsid w:val="00E93852"/>
    <w:rsid w:val="00E95F7E"/>
    <w:rsid w:val="00E964AE"/>
    <w:rsid w:val="00E96FAA"/>
    <w:rsid w:val="00E97527"/>
    <w:rsid w:val="00E975D1"/>
    <w:rsid w:val="00E97B6B"/>
    <w:rsid w:val="00E97CA1"/>
    <w:rsid w:val="00EA1552"/>
    <w:rsid w:val="00EA1E90"/>
    <w:rsid w:val="00EA1FFE"/>
    <w:rsid w:val="00EA2B6B"/>
    <w:rsid w:val="00EA2C9C"/>
    <w:rsid w:val="00EA3D05"/>
    <w:rsid w:val="00EA665A"/>
    <w:rsid w:val="00EA7825"/>
    <w:rsid w:val="00EB0BA9"/>
    <w:rsid w:val="00EB101E"/>
    <w:rsid w:val="00EB17AF"/>
    <w:rsid w:val="00EB1897"/>
    <w:rsid w:val="00EB1A79"/>
    <w:rsid w:val="00EB307E"/>
    <w:rsid w:val="00EB7914"/>
    <w:rsid w:val="00EC0E1F"/>
    <w:rsid w:val="00EC170F"/>
    <w:rsid w:val="00EC1870"/>
    <w:rsid w:val="00EC4CDC"/>
    <w:rsid w:val="00EC4EEA"/>
    <w:rsid w:val="00EC6755"/>
    <w:rsid w:val="00EC713E"/>
    <w:rsid w:val="00EC7849"/>
    <w:rsid w:val="00EC7A4F"/>
    <w:rsid w:val="00ED0522"/>
    <w:rsid w:val="00ED0A72"/>
    <w:rsid w:val="00ED13FF"/>
    <w:rsid w:val="00ED2A85"/>
    <w:rsid w:val="00ED3871"/>
    <w:rsid w:val="00ED3B08"/>
    <w:rsid w:val="00ED510F"/>
    <w:rsid w:val="00ED54B9"/>
    <w:rsid w:val="00ED5F65"/>
    <w:rsid w:val="00ED70DF"/>
    <w:rsid w:val="00ED723F"/>
    <w:rsid w:val="00ED7B2C"/>
    <w:rsid w:val="00EE1779"/>
    <w:rsid w:val="00EE196B"/>
    <w:rsid w:val="00EE2AD3"/>
    <w:rsid w:val="00EE3525"/>
    <w:rsid w:val="00EE579D"/>
    <w:rsid w:val="00EE5B4B"/>
    <w:rsid w:val="00EE600D"/>
    <w:rsid w:val="00EE6527"/>
    <w:rsid w:val="00EE7365"/>
    <w:rsid w:val="00EE75E8"/>
    <w:rsid w:val="00EF0EE3"/>
    <w:rsid w:val="00EF12D7"/>
    <w:rsid w:val="00EF1784"/>
    <w:rsid w:val="00EF2B71"/>
    <w:rsid w:val="00EF2C38"/>
    <w:rsid w:val="00EF30C1"/>
    <w:rsid w:val="00EF3E33"/>
    <w:rsid w:val="00EF3EB6"/>
    <w:rsid w:val="00EF53FB"/>
    <w:rsid w:val="00EF5C01"/>
    <w:rsid w:val="00EF711E"/>
    <w:rsid w:val="00F02FB5"/>
    <w:rsid w:val="00F0438E"/>
    <w:rsid w:val="00F046FB"/>
    <w:rsid w:val="00F04766"/>
    <w:rsid w:val="00F05B14"/>
    <w:rsid w:val="00F05F82"/>
    <w:rsid w:val="00F06128"/>
    <w:rsid w:val="00F07E74"/>
    <w:rsid w:val="00F10235"/>
    <w:rsid w:val="00F111F6"/>
    <w:rsid w:val="00F126D4"/>
    <w:rsid w:val="00F129FF"/>
    <w:rsid w:val="00F12F74"/>
    <w:rsid w:val="00F14C64"/>
    <w:rsid w:val="00F15BB6"/>
    <w:rsid w:val="00F17B33"/>
    <w:rsid w:val="00F201A8"/>
    <w:rsid w:val="00F216D5"/>
    <w:rsid w:val="00F231D2"/>
    <w:rsid w:val="00F237A0"/>
    <w:rsid w:val="00F2765F"/>
    <w:rsid w:val="00F27FE4"/>
    <w:rsid w:val="00F31762"/>
    <w:rsid w:val="00F31C7A"/>
    <w:rsid w:val="00F3245E"/>
    <w:rsid w:val="00F331F1"/>
    <w:rsid w:val="00F33D5C"/>
    <w:rsid w:val="00F34816"/>
    <w:rsid w:val="00F36658"/>
    <w:rsid w:val="00F37568"/>
    <w:rsid w:val="00F37D92"/>
    <w:rsid w:val="00F40089"/>
    <w:rsid w:val="00F407B9"/>
    <w:rsid w:val="00F4190D"/>
    <w:rsid w:val="00F430B5"/>
    <w:rsid w:val="00F4331B"/>
    <w:rsid w:val="00F43A91"/>
    <w:rsid w:val="00F43B73"/>
    <w:rsid w:val="00F43C59"/>
    <w:rsid w:val="00F43F3E"/>
    <w:rsid w:val="00F43FB9"/>
    <w:rsid w:val="00F4405C"/>
    <w:rsid w:val="00F45CF8"/>
    <w:rsid w:val="00F46F3D"/>
    <w:rsid w:val="00F471FF"/>
    <w:rsid w:val="00F50011"/>
    <w:rsid w:val="00F50BA6"/>
    <w:rsid w:val="00F50CFD"/>
    <w:rsid w:val="00F50DAF"/>
    <w:rsid w:val="00F519C8"/>
    <w:rsid w:val="00F51F54"/>
    <w:rsid w:val="00F543CF"/>
    <w:rsid w:val="00F548E6"/>
    <w:rsid w:val="00F54FA4"/>
    <w:rsid w:val="00F55301"/>
    <w:rsid w:val="00F5582F"/>
    <w:rsid w:val="00F57808"/>
    <w:rsid w:val="00F57FD4"/>
    <w:rsid w:val="00F6083D"/>
    <w:rsid w:val="00F60C10"/>
    <w:rsid w:val="00F6242A"/>
    <w:rsid w:val="00F62697"/>
    <w:rsid w:val="00F650A8"/>
    <w:rsid w:val="00F6582B"/>
    <w:rsid w:val="00F65C14"/>
    <w:rsid w:val="00F6688D"/>
    <w:rsid w:val="00F70127"/>
    <w:rsid w:val="00F70907"/>
    <w:rsid w:val="00F70A6F"/>
    <w:rsid w:val="00F7215B"/>
    <w:rsid w:val="00F726CA"/>
    <w:rsid w:val="00F72751"/>
    <w:rsid w:val="00F73B2B"/>
    <w:rsid w:val="00F7588D"/>
    <w:rsid w:val="00F8026F"/>
    <w:rsid w:val="00F80F63"/>
    <w:rsid w:val="00F818B1"/>
    <w:rsid w:val="00F83C73"/>
    <w:rsid w:val="00F8405E"/>
    <w:rsid w:val="00F84678"/>
    <w:rsid w:val="00F859A7"/>
    <w:rsid w:val="00F864D9"/>
    <w:rsid w:val="00F87700"/>
    <w:rsid w:val="00F902E0"/>
    <w:rsid w:val="00F9032C"/>
    <w:rsid w:val="00F931AA"/>
    <w:rsid w:val="00F9322D"/>
    <w:rsid w:val="00F93C9F"/>
    <w:rsid w:val="00F94311"/>
    <w:rsid w:val="00F96CD3"/>
    <w:rsid w:val="00F96CF2"/>
    <w:rsid w:val="00F9715F"/>
    <w:rsid w:val="00F97363"/>
    <w:rsid w:val="00FA105B"/>
    <w:rsid w:val="00FA2BF8"/>
    <w:rsid w:val="00FA3808"/>
    <w:rsid w:val="00FA54E3"/>
    <w:rsid w:val="00FA5E26"/>
    <w:rsid w:val="00FA684E"/>
    <w:rsid w:val="00FA72B1"/>
    <w:rsid w:val="00FA7519"/>
    <w:rsid w:val="00FA7D5F"/>
    <w:rsid w:val="00FB3144"/>
    <w:rsid w:val="00FB4364"/>
    <w:rsid w:val="00FB47A0"/>
    <w:rsid w:val="00FB507B"/>
    <w:rsid w:val="00FB5631"/>
    <w:rsid w:val="00FB5D42"/>
    <w:rsid w:val="00FB7DD0"/>
    <w:rsid w:val="00FC0592"/>
    <w:rsid w:val="00FC05C1"/>
    <w:rsid w:val="00FC1AAA"/>
    <w:rsid w:val="00FC1E01"/>
    <w:rsid w:val="00FC1EB9"/>
    <w:rsid w:val="00FC2586"/>
    <w:rsid w:val="00FC2D97"/>
    <w:rsid w:val="00FC3A75"/>
    <w:rsid w:val="00FC4FA0"/>
    <w:rsid w:val="00FC502D"/>
    <w:rsid w:val="00FC6820"/>
    <w:rsid w:val="00FC7D22"/>
    <w:rsid w:val="00FD2790"/>
    <w:rsid w:val="00FD37DB"/>
    <w:rsid w:val="00FD4C26"/>
    <w:rsid w:val="00FD5864"/>
    <w:rsid w:val="00FD6A16"/>
    <w:rsid w:val="00FD7237"/>
    <w:rsid w:val="00FE014D"/>
    <w:rsid w:val="00FE032D"/>
    <w:rsid w:val="00FE080A"/>
    <w:rsid w:val="00FE17DB"/>
    <w:rsid w:val="00FE1CD1"/>
    <w:rsid w:val="00FE23FA"/>
    <w:rsid w:val="00FE3599"/>
    <w:rsid w:val="00FE5202"/>
    <w:rsid w:val="00FE5D84"/>
    <w:rsid w:val="00FE75B1"/>
    <w:rsid w:val="00FF002C"/>
    <w:rsid w:val="00FF0106"/>
    <w:rsid w:val="00FF189E"/>
    <w:rsid w:val="00FF3D54"/>
    <w:rsid w:val="00FF4879"/>
    <w:rsid w:val="00FF5CD9"/>
    <w:rsid w:val="00FF699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D89807C-E557-4E43-9165-D6AE01E4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31ACD"/>
    <w:pPr>
      <w:spacing w:after="120"/>
      <w:jc w:val="both"/>
    </w:pPr>
    <w:rPr>
      <w:rFonts w:ascii="Tahoma" w:hAnsi="Tahoma"/>
      <w:sz w:val="22"/>
      <w:szCs w:val="24"/>
      <w:lang w:val="en-US" w:eastAsia="en-US"/>
    </w:rPr>
  </w:style>
  <w:style w:type="paragraph" w:styleId="Pealkiri1">
    <w:name w:val="heading 1"/>
    <w:basedOn w:val="Normaallaad"/>
    <w:next w:val="Normaallaad"/>
    <w:link w:val="Pealkiri1Mrk"/>
    <w:qFormat/>
    <w:rsid w:val="00E67E09"/>
    <w:pPr>
      <w:keepNext/>
      <w:spacing w:after="0"/>
      <w:outlineLvl w:val="0"/>
    </w:pPr>
    <w:rPr>
      <w:rFonts w:cs="Tahoma"/>
      <w:b/>
      <w:sz w:val="28"/>
      <w:szCs w:val="28"/>
      <w:lang w:val="et-EE"/>
    </w:rPr>
  </w:style>
  <w:style w:type="paragraph" w:styleId="Pealkiri2">
    <w:name w:val="heading 2"/>
    <w:basedOn w:val="Normaallaad"/>
    <w:next w:val="Normaallaad"/>
    <w:autoRedefine/>
    <w:qFormat/>
    <w:rsid w:val="002773BD"/>
    <w:pPr>
      <w:keepNext/>
      <w:numPr>
        <w:numId w:val="11"/>
      </w:numPr>
      <w:spacing w:before="360"/>
      <w:jc w:val="left"/>
      <w:outlineLvl w:val="1"/>
    </w:pPr>
    <w:rPr>
      <w:rFonts w:ascii="Calibri" w:hAnsi="Calibri" w:cs="Tahoma"/>
      <w:b/>
      <w:bCs/>
      <w:iCs/>
      <w:sz w:val="28"/>
      <w:szCs w:val="28"/>
      <w:lang w:val="et-EE"/>
    </w:rPr>
  </w:style>
  <w:style w:type="paragraph" w:styleId="Pealkiri3">
    <w:name w:val="heading 3"/>
    <w:basedOn w:val="Normaallaad"/>
    <w:next w:val="Normaallaad"/>
    <w:link w:val="Pealkiri3Mrk"/>
    <w:autoRedefine/>
    <w:qFormat/>
    <w:rsid w:val="00D70AF9"/>
    <w:pPr>
      <w:keepNext/>
      <w:spacing w:before="240"/>
      <w:outlineLvl w:val="2"/>
    </w:pPr>
    <w:rPr>
      <w:rFonts w:ascii="Calibri" w:hAnsi="Calibri"/>
      <w:b/>
      <w:bCs/>
      <w:sz w:val="24"/>
      <w:lang w:val="x-none"/>
    </w:rPr>
  </w:style>
  <w:style w:type="paragraph" w:styleId="Pealkiri4">
    <w:name w:val="heading 4"/>
    <w:basedOn w:val="Normaallaad"/>
    <w:next w:val="Normaallaad"/>
    <w:autoRedefine/>
    <w:qFormat/>
    <w:rsid w:val="009F1ED6"/>
    <w:pPr>
      <w:keepNext/>
      <w:spacing w:before="240"/>
      <w:outlineLvl w:val="3"/>
    </w:pPr>
    <w:rPr>
      <w:b/>
      <w:bCs/>
      <w:noProof/>
      <w:kern w:val="1"/>
      <w:szCs w:val="28"/>
      <w:lang w:val="et-EE"/>
    </w:rPr>
  </w:style>
  <w:style w:type="paragraph" w:styleId="Pealkiri5">
    <w:name w:val="heading 5"/>
    <w:basedOn w:val="Normaallaad"/>
    <w:next w:val="Normaallaad"/>
    <w:qFormat/>
    <w:rsid w:val="005E019F"/>
    <w:pPr>
      <w:spacing w:before="240" w:after="60"/>
      <w:outlineLvl w:val="4"/>
    </w:pPr>
    <w:rPr>
      <w:b/>
      <w:bCs/>
      <w:i/>
      <w:iCs/>
      <w:sz w:val="26"/>
      <w:szCs w:val="26"/>
    </w:rPr>
  </w:style>
  <w:style w:type="paragraph" w:styleId="Pealkiri6">
    <w:name w:val="heading 6"/>
    <w:basedOn w:val="Normaallaad"/>
    <w:next w:val="Normaallaad"/>
    <w:qFormat/>
    <w:rsid w:val="005E019F"/>
    <w:pPr>
      <w:spacing w:before="240" w:after="60"/>
      <w:outlineLvl w:val="5"/>
    </w:pPr>
    <w:rPr>
      <w:b/>
      <w:bCs/>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rsid w:val="00E67E09"/>
    <w:rPr>
      <w:rFonts w:ascii="Tahoma" w:hAnsi="Tahoma" w:cs="Tahoma"/>
      <w:b/>
      <w:sz w:val="28"/>
      <w:szCs w:val="28"/>
      <w:lang w:val="et-EE" w:eastAsia="en-US" w:bidi="ar-SA"/>
    </w:rPr>
  </w:style>
  <w:style w:type="character" w:customStyle="1" w:styleId="Pealkiri3Mrk">
    <w:name w:val="Pealkiri 3 Märk"/>
    <w:link w:val="Pealkiri3"/>
    <w:rsid w:val="00D70AF9"/>
    <w:rPr>
      <w:rFonts w:ascii="Calibri" w:hAnsi="Calibri"/>
      <w:b/>
      <w:bCs/>
      <w:sz w:val="24"/>
      <w:szCs w:val="24"/>
      <w:lang w:val="x-none" w:eastAsia="en-US"/>
    </w:rPr>
  </w:style>
  <w:style w:type="paragraph" w:styleId="Jalus">
    <w:name w:val="footer"/>
    <w:basedOn w:val="Normaallaad"/>
    <w:pPr>
      <w:tabs>
        <w:tab w:val="center" w:pos="4320"/>
        <w:tab w:val="right" w:pos="8640"/>
      </w:tabs>
    </w:pPr>
  </w:style>
  <w:style w:type="character" w:styleId="Lehekljenumber">
    <w:name w:val="page number"/>
    <w:basedOn w:val="Liguvaikefont"/>
  </w:style>
  <w:style w:type="character" w:styleId="Hperlink">
    <w:name w:val="Hyperlink"/>
    <w:uiPriority w:val="99"/>
    <w:rPr>
      <w:color w:val="1B7272"/>
      <w:u w:val="single"/>
    </w:rPr>
  </w:style>
  <w:style w:type="paragraph" w:styleId="HTML-eelvormindatud">
    <w:name w:val="HTML Preformatted"/>
    <w:basedOn w:val="Normaall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Jutumullitekst">
    <w:name w:val="Balloon Text"/>
    <w:basedOn w:val="Normaallaad"/>
    <w:semiHidden/>
    <w:rsid w:val="00DC00F2"/>
    <w:rPr>
      <w:rFonts w:cs="Tahoma"/>
      <w:sz w:val="16"/>
      <w:szCs w:val="16"/>
    </w:rPr>
  </w:style>
  <w:style w:type="paragraph" w:styleId="Pis">
    <w:name w:val="header"/>
    <w:basedOn w:val="Normaallaad"/>
    <w:pPr>
      <w:tabs>
        <w:tab w:val="center" w:pos="4320"/>
        <w:tab w:val="right" w:pos="8640"/>
      </w:tabs>
    </w:pPr>
  </w:style>
  <w:style w:type="paragraph" w:styleId="Kehatekst">
    <w:name w:val="Body Text"/>
    <w:basedOn w:val="Normaallaad"/>
    <w:rPr>
      <w:lang w:val="et-EE"/>
    </w:rPr>
  </w:style>
  <w:style w:type="paragraph" w:customStyle="1" w:styleId="StyleTahoma11ptRedJustified">
    <w:name w:val="Style Tahoma 11 pt Red Justified"/>
    <w:basedOn w:val="Normaallaad"/>
    <w:autoRedefine/>
    <w:rsid w:val="00855D40"/>
    <w:rPr>
      <w:rFonts w:ascii="Calibri" w:hAnsi="Calibri"/>
      <w:szCs w:val="20"/>
      <w:lang w:val="et-EE"/>
    </w:rPr>
  </w:style>
  <w:style w:type="character" w:styleId="Kommentaariviide">
    <w:name w:val="annotation reference"/>
    <w:semiHidden/>
    <w:rsid w:val="005E019F"/>
    <w:rPr>
      <w:sz w:val="16"/>
      <w:szCs w:val="16"/>
    </w:rPr>
  </w:style>
  <w:style w:type="paragraph" w:styleId="Kommentaaritekst">
    <w:name w:val="annotation text"/>
    <w:basedOn w:val="Normaallaad"/>
    <w:semiHidden/>
    <w:rsid w:val="005E019F"/>
    <w:rPr>
      <w:sz w:val="20"/>
      <w:szCs w:val="20"/>
    </w:rPr>
  </w:style>
  <w:style w:type="paragraph" w:styleId="Kommentaariteema">
    <w:name w:val="annotation subject"/>
    <w:basedOn w:val="Kommentaaritekst"/>
    <w:next w:val="Kommentaaritekst"/>
    <w:semiHidden/>
    <w:rsid w:val="005E019F"/>
    <w:rPr>
      <w:b/>
      <w:bCs/>
    </w:rPr>
  </w:style>
  <w:style w:type="paragraph" w:styleId="Loend">
    <w:name w:val="List"/>
    <w:basedOn w:val="Normaallaad"/>
    <w:rsid w:val="005E019F"/>
    <w:pPr>
      <w:ind w:left="283" w:hanging="283"/>
    </w:pPr>
  </w:style>
  <w:style w:type="paragraph" w:styleId="Loend2">
    <w:name w:val="List 2"/>
    <w:basedOn w:val="Normaallaad"/>
    <w:rsid w:val="005E019F"/>
    <w:pPr>
      <w:ind w:left="566" w:hanging="283"/>
    </w:pPr>
  </w:style>
  <w:style w:type="paragraph" w:styleId="Loend3">
    <w:name w:val="List 3"/>
    <w:basedOn w:val="Normaallaad"/>
    <w:rsid w:val="005E019F"/>
    <w:pPr>
      <w:ind w:left="849" w:hanging="283"/>
    </w:pPr>
  </w:style>
  <w:style w:type="paragraph" w:styleId="Loenditpp">
    <w:name w:val="List Bullet"/>
    <w:basedOn w:val="Normaallaad"/>
    <w:rsid w:val="005E019F"/>
    <w:pPr>
      <w:numPr>
        <w:numId w:val="1"/>
      </w:numPr>
    </w:pPr>
  </w:style>
  <w:style w:type="paragraph" w:styleId="Loenditpp2">
    <w:name w:val="List Bullet 2"/>
    <w:basedOn w:val="Normaallaad"/>
    <w:rsid w:val="005E019F"/>
    <w:pPr>
      <w:numPr>
        <w:numId w:val="2"/>
      </w:numPr>
    </w:pPr>
  </w:style>
  <w:style w:type="paragraph" w:styleId="Loenditpp3">
    <w:name w:val="List Bullet 3"/>
    <w:basedOn w:val="Normaallaad"/>
    <w:rsid w:val="005E019F"/>
    <w:pPr>
      <w:numPr>
        <w:numId w:val="3"/>
      </w:numPr>
    </w:pPr>
  </w:style>
  <w:style w:type="paragraph" w:styleId="Loendijtk">
    <w:name w:val="List Continue"/>
    <w:basedOn w:val="Normaallaad"/>
    <w:rsid w:val="005E019F"/>
    <w:pPr>
      <w:ind w:left="283"/>
    </w:pPr>
  </w:style>
  <w:style w:type="paragraph" w:styleId="Loendijtk2">
    <w:name w:val="List Continue 2"/>
    <w:basedOn w:val="Normaallaad"/>
    <w:rsid w:val="005E019F"/>
    <w:pPr>
      <w:ind w:left="566"/>
    </w:pPr>
  </w:style>
  <w:style w:type="paragraph" w:styleId="Esireataandegakehatekst">
    <w:name w:val="Body Text First Indent"/>
    <w:basedOn w:val="Kehatekst"/>
    <w:rsid w:val="005E019F"/>
    <w:pPr>
      <w:ind w:firstLine="210"/>
      <w:jc w:val="left"/>
    </w:pPr>
    <w:rPr>
      <w:lang w:val="en-US"/>
    </w:rPr>
  </w:style>
  <w:style w:type="paragraph" w:styleId="Taandegakehatekst">
    <w:name w:val="Body Text Indent"/>
    <w:basedOn w:val="Normaallaad"/>
    <w:rsid w:val="005E019F"/>
    <w:pPr>
      <w:ind w:left="283"/>
    </w:pPr>
  </w:style>
  <w:style w:type="paragraph" w:styleId="Esireataandegakehatekst2">
    <w:name w:val="Body Text First Indent 2"/>
    <w:basedOn w:val="Taandegakehatekst"/>
    <w:rsid w:val="005E019F"/>
    <w:pPr>
      <w:ind w:firstLine="210"/>
    </w:pPr>
  </w:style>
  <w:style w:type="paragraph" w:styleId="SK1">
    <w:name w:val="toc 1"/>
    <w:basedOn w:val="Normaallaad"/>
    <w:next w:val="Normaallaad"/>
    <w:autoRedefine/>
    <w:uiPriority w:val="39"/>
    <w:rsid w:val="003C7074"/>
    <w:pPr>
      <w:spacing w:before="120"/>
    </w:pPr>
    <w:rPr>
      <w:b/>
      <w:caps/>
      <w:szCs w:val="22"/>
    </w:rPr>
  </w:style>
  <w:style w:type="paragraph" w:styleId="SK2">
    <w:name w:val="toc 2"/>
    <w:basedOn w:val="Normaallaad"/>
    <w:next w:val="Normaallaad"/>
    <w:autoRedefine/>
    <w:uiPriority w:val="39"/>
    <w:rsid w:val="00411AB7"/>
    <w:pPr>
      <w:tabs>
        <w:tab w:val="left" w:pos="567"/>
        <w:tab w:val="right" w:leader="dot" w:pos="9170"/>
      </w:tabs>
      <w:spacing w:before="120"/>
      <w:ind w:left="238"/>
      <w:jc w:val="left"/>
    </w:pPr>
    <w:rPr>
      <w:b/>
    </w:rPr>
  </w:style>
  <w:style w:type="paragraph" w:styleId="SK3">
    <w:name w:val="toc 3"/>
    <w:basedOn w:val="Normaallaad"/>
    <w:next w:val="Normaallaad"/>
    <w:autoRedefine/>
    <w:uiPriority w:val="39"/>
    <w:rsid w:val="00411AB7"/>
    <w:pPr>
      <w:tabs>
        <w:tab w:val="left" w:pos="993"/>
        <w:tab w:val="right" w:leader="dot" w:pos="9170"/>
      </w:tabs>
      <w:spacing w:after="0"/>
      <w:ind w:left="1260" w:hanging="778"/>
      <w:jc w:val="left"/>
    </w:pPr>
  </w:style>
  <w:style w:type="paragraph" w:customStyle="1" w:styleId="StyleTahoma11ptJustified">
    <w:name w:val="Style Tahoma 11 pt Justified"/>
    <w:basedOn w:val="Normaallaad"/>
    <w:autoRedefine/>
    <w:rsid w:val="006836F7"/>
    <w:rPr>
      <w:szCs w:val="20"/>
    </w:rPr>
  </w:style>
  <w:style w:type="paragraph" w:styleId="Register1">
    <w:name w:val="index 1"/>
    <w:basedOn w:val="Normaallaad"/>
    <w:next w:val="Normaallaad"/>
    <w:autoRedefine/>
    <w:semiHidden/>
    <w:rsid w:val="00E265C1"/>
    <w:pPr>
      <w:ind w:left="238" w:hanging="238"/>
    </w:pPr>
  </w:style>
  <w:style w:type="paragraph" w:styleId="Register2">
    <w:name w:val="index 2"/>
    <w:basedOn w:val="Normaallaad"/>
    <w:next w:val="Normaallaad"/>
    <w:autoRedefine/>
    <w:semiHidden/>
    <w:rsid w:val="00E265C1"/>
    <w:pPr>
      <w:ind w:left="476" w:hanging="238"/>
    </w:pPr>
  </w:style>
  <w:style w:type="character" w:customStyle="1" w:styleId="StyleTahoma11pt">
    <w:name w:val="Style Tahoma 11 pt"/>
    <w:rsid w:val="00175AA5"/>
    <w:rPr>
      <w:rFonts w:ascii="Tahoma" w:hAnsi="Tahoma"/>
      <w:sz w:val="22"/>
    </w:rPr>
  </w:style>
  <w:style w:type="table" w:styleId="Kontuurtabel">
    <w:name w:val="Table Grid"/>
    <w:basedOn w:val="Normaaltabel"/>
    <w:rsid w:val="006B33B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Normaallaad"/>
    <w:rsid w:val="00665DCE"/>
    <w:pPr>
      <w:widowControl w:val="0"/>
      <w:autoSpaceDE w:val="0"/>
      <w:autoSpaceDN w:val="0"/>
      <w:adjustRightInd w:val="0"/>
      <w:spacing w:after="0"/>
    </w:pPr>
    <w:rPr>
      <w:rFonts w:ascii="Times New Roman" w:hAnsi="Times New Roman"/>
      <w:sz w:val="24"/>
    </w:rPr>
  </w:style>
  <w:style w:type="paragraph" w:customStyle="1" w:styleId="Style13">
    <w:name w:val="Style13"/>
    <w:basedOn w:val="Normaallaad"/>
    <w:rsid w:val="00665DCE"/>
    <w:pPr>
      <w:widowControl w:val="0"/>
      <w:autoSpaceDE w:val="0"/>
      <w:autoSpaceDN w:val="0"/>
      <w:adjustRightInd w:val="0"/>
      <w:spacing w:after="0" w:line="248" w:lineRule="exact"/>
    </w:pPr>
    <w:rPr>
      <w:rFonts w:ascii="Times New Roman" w:hAnsi="Times New Roman"/>
      <w:sz w:val="24"/>
    </w:rPr>
  </w:style>
  <w:style w:type="paragraph" w:customStyle="1" w:styleId="Style14">
    <w:name w:val="Style14"/>
    <w:basedOn w:val="Normaallaad"/>
    <w:rsid w:val="00665DCE"/>
    <w:pPr>
      <w:widowControl w:val="0"/>
      <w:autoSpaceDE w:val="0"/>
      <w:autoSpaceDN w:val="0"/>
      <w:adjustRightInd w:val="0"/>
      <w:spacing w:after="0"/>
    </w:pPr>
    <w:rPr>
      <w:rFonts w:ascii="Times New Roman" w:hAnsi="Times New Roman"/>
      <w:sz w:val="24"/>
    </w:rPr>
  </w:style>
  <w:style w:type="paragraph" w:customStyle="1" w:styleId="Style15">
    <w:name w:val="Style15"/>
    <w:basedOn w:val="Normaallaad"/>
    <w:rsid w:val="00665DCE"/>
    <w:pPr>
      <w:widowControl w:val="0"/>
      <w:autoSpaceDE w:val="0"/>
      <w:autoSpaceDN w:val="0"/>
      <w:adjustRightInd w:val="0"/>
      <w:spacing w:after="0" w:line="245" w:lineRule="exact"/>
      <w:jc w:val="center"/>
    </w:pPr>
    <w:rPr>
      <w:rFonts w:ascii="Times New Roman" w:hAnsi="Times New Roman"/>
      <w:sz w:val="24"/>
    </w:rPr>
  </w:style>
  <w:style w:type="character" w:customStyle="1" w:styleId="FontStyle24">
    <w:name w:val="Font Style24"/>
    <w:rsid w:val="00665DCE"/>
    <w:rPr>
      <w:rFonts w:ascii="Franklin Gothic Demi" w:hAnsi="Franklin Gothic Demi" w:cs="Franklin Gothic Demi"/>
      <w:sz w:val="20"/>
      <w:szCs w:val="20"/>
    </w:rPr>
  </w:style>
  <w:style w:type="character" w:customStyle="1" w:styleId="FontStyle26">
    <w:name w:val="Font Style26"/>
    <w:rsid w:val="00665DCE"/>
    <w:rPr>
      <w:rFonts w:ascii="Arial" w:hAnsi="Arial" w:cs="Arial"/>
      <w:sz w:val="18"/>
      <w:szCs w:val="18"/>
    </w:rPr>
  </w:style>
  <w:style w:type="paragraph" w:customStyle="1" w:styleId="StyleHeading3Left063cmFirstline0cm">
    <w:name w:val="Style Heading 3 + Left:  063 cm First line:  0 cm"/>
    <w:basedOn w:val="Pealkiri3"/>
    <w:autoRedefine/>
    <w:rsid w:val="00A63A36"/>
    <w:rPr>
      <w:szCs w:val="20"/>
    </w:rPr>
  </w:style>
  <w:style w:type="paragraph" w:customStyle="1" w:styleId="StyleHeading3Left063cm">
    <w:name w:val="Style Heading 3 + Left:  063 cm"/>
    <w:basedOn w:val="Pealkiri3"/>
    <w:autoRedefine/>
    <w:rsid w:val="00A63A36"/>
    <w:pPr>
      <w:numPr>
        <w:ilvl w:val="2"/>
        <w:numId w:val="7"/>
      </w:numPr>
    </w:pPr>
    <w:rPr>
      <w:szCs w:val="20"/>
    </w:rPr>
  </w:style>
  <w:style w:type="paragraph" w:styleId="Kehatekst3">
    <w:name w:val="Body Text 3"/>
    <w:basedOn w:val="Normaallaad"/>
    <w:rsid w:val="00207033"/>
    <w:rPr>
      <w:sz w:val="16"/>
      <w:szCs w:val="16"/>
    </w:rPr>
  </w:style>
  <w:style w:type="paragraph" w:styleId="SK4">
    <w:name w:val="toc 4"/>
    <w:basedOn w:val="Normaallaad"/>
    <w:next w:val="Normaallaad"/>
    <w:autoRedefine/>
    <w:semiHidden/>
    <w:rsid w:val="002D29A8"/>
    <w:pPr>
      <w:spacing w:after="0"/>
      <w:ind w:left="658"/>
    </w:pPr>
  </w:style>
  <w:style w:type="character" w:styleId="HTML-tsitaat">
    <w:name w:val="HTML Cite"/>
    <w:rsid w:val="0068346E"/>
    <w:rPr>
      <w:i/>
      <w:iCs/>
    </w:rPr>
  </w:style>
  <w:style w:type="paragraph" w:customStyle="1" w:styleId="Loetelu">
    <w:name w:val="Loetelu"/>
    <w:basedOn w:val="Kehatekst"/>
    <w:rsid w:val="004064C0"/>
    <w:pPr>
      <w:numPr>
        <w:numId w:val="8"/>
      </w:numPr>
      <w:spacing w:before="120" w:after="0"/>
    </w:pPr>
    <w:rPr>
      <w:rFonts w:ascii="Times New Roman" w:hAnsi="Times New Roman"/>
      <w:sz w:val="24"/>
    </w:rPr>
  </w:style>
  <w:style w:type="paragraph" w:customStyle="1" w:styleId="Bodyt">
    <w:name w:val="Bodyt"/>
    <w:basedOn w:val="Normaallaad"/>
    <w:rsid w:val="004064C0"/>
    <w:pPr>
      <w:numPr>
        <w:ilvl w:val="1"/>
        <w:numId w:val="8"/>
      </w:numPr>
      <w:spacing w:after="0"/>
    </w:pPr>
    <w:rPr>
      <w:rFonts w:ascii="Times New Roman" w:hAnsi="Times New Roman"/>
      <w:sz w:val="24"/>
      <w:lang w:val="et-EE"/>
    </w:rPr>
  </w:style>
  <w:style w:type="paragraph" w:customStyle="1" w:styleId="Style8">
    <w:name w:val="Style8"/>
    <w:basedOn w:val="Normaallaad"/>
    <w:rsid w:val="005D7FEA"/>
    <w:pPr>
      <w:widowControl w:val="0"/>
      <w:autoSpaceDE w:val="0"/>
      <w:autoSpaceDN w:val="0"/>
      <w:adjustRightInd w:val="0"/>
      <w:spacing w:after="0" w:line="278" w:lineRule="exact"/>
    </w:pPr>
    <w:rPr>
      <w:rFonts w:ascii="Times New Roman" w:hAnsi="Times New Roman"/>
      <w:sz w:val="24"/>
    </w:rPr>
  </w:style>
  <w:style w:type="character" w:customStyle="1" w:styleId="FontStyle13">
    <w:name w:val="Font Style13"/>
    <w:rsid w:val="005D7FEA"/>
    <w:rPr>
      <w:rFonts w:ascii="Times New Roman" w:hAnsi="Times New Roman" w:cs="Times New Roman"/>
      <w:sz w:val="22"/>
      <w:szCs w:val="22"/>
    </w:rPr>
  </w:style>
  <w:style w:type="paragraph" w:customStyle="1" w:styleId="Style4">
    <w:name w:val="Style4"/>
    <w:basedOn w:val="Normaallaad"/>
    <w:rsid w:val="005D7FEA"/>
    <w:pPr>
      <w:widowControl w:val="0"/>
      <w:autoSpaceDE w:val="0"/>
      <w:autoSpaceDN w:val="0"/>
      <w:adjustRightInd w:val="0"/>
      <w:spacing w:after="0"/>
    </w:pPr>
    <w:rPr>
      <w:rFonts w:ascii="Times New Roman" w:hAnsi="Times New Roman"/>
      <w:sz w:val="24"/>
    </w:rPr>
  </w:style>
  <w:style w:type="paragraph" w:customStyle="1" w:styleId="Style7">
    <w:name w:val="Style7"/>
    <w:basedOn w:val="Normaallaad"/>
    <w:rsid w:val="005D7FEA"/>
    <w:pPr>
      <w:widowControl w:val="0"/>
      <w:autoSpaceDE w:val="0"/>
      <w:autoSpaceDN w:val="0"/>
      <w:adjustRightInd w:val="0"/>
      <w:spacing w:after="0" w:line="274" w:lineRule="exact"/>
      <w:ind w:hanging="341"/>
    </w:pPr>
    <w:rPr>
      <w:rFonts w:ascii="Times New Roman" w:hAnsi="Times New Roman"/>
      <w:sz w:val="24"/>
    </w:rPr>
  </w:style>
  <w:style w:type="character" w:customStyle="1" w:styleId="FontStyle12">
    <w:name w:val="Font Style12"/>
    <w:rsid w:val="005D7FEA"/>
    <w:rPr>
      <w:rFonts w:ascii="Times New Roman" w:hAnsi="Times New Roman" w:cs="Times New Roman"/>
      <w:sz w:val="22"/>
      <w:szCs w:val="22"/>
    </w:rPr>
  </w:style>
  <w:style w:type="paragraph" w:customStyle="1" w:styleId="vv">
    <w:name w:val="vv"/>
    <w:basedOn w:val="Normaallaad"/>
    <w:rsid w:val="00B43F72"/>
    <w:pPr>
      <w:spacing w:before="100" w:beforeAutospacing="1" w:after="100" w:afterAutospacing="1"/>
    </w:pPr>
    <w:rPr>
      <w:rFonts w:ascii="Times New Roman" w:hAnsi="Times New Roman"/>
      <w:sz w:val="24"/>
    </w:rPr>
  </w:style>
  <w:style w:type="paragraph" w:customStyle="1" w:styleId="Clear">
    <w:name w:val="Clear"/>
    <w:basedOn w:val="Pealkiri1"/>
    <w:rsid w:val="00B43F72"/>
  </w:style>
  <w:style w:type="character" w:customStyle="1" w:styleId="FontStyle18">
    <w:name w:val="Font Style18"/>
    <w:rsid w:val="003B4F33"/>
    <w:rPr>
      <w:rFonts w:ascii="Times New Roman" w:hAnsi="Times New Roman" w:cs="Times New Roman"/>
      <w:sz w:val="20"/>
      <w:szCs w:val="20"/>
    </w:rPr>
  </w:style>
  <w:style w:type="paragraph" w:customStyle="1" w:styleId="Default">
    <w:name w:val="Default"/>
    <w:rsid w:val="00A7381F"/>
    <w:pPr>
      <w:autoSpaceDE w:val="0"/>
      <w:autoSpaceDN w:val="0"/>
      <w:adjustRightInd w:val="0"/>
    </w:pPr>
    <w:rPr>
      <w:color w:val="000000"/>
      <w:sz w:val="24"/>
      <w:szCs w:val="24"/>
      <w:lang w:val="en-US" w:eastAsia="en-US"/>
    </w:rPr>
  </w:style>
  <w:style w:type="character" w:customStyle="1" w:styleId="emailstyle17">
    <w:name w:val="emailstyle17"/>
    <w:semiHidden/>
    <w:rsid w:val="005E00CA"/>
    <w:rPr>
      <w:rFonts w:ascii="Arial" w:hAnsi="Arial" w:cs="Arial" w:hint="default"/>
      <w:b w:val="0"/>
      <w:bCs w:val="0"/>
      <w:i w:val="0"/>
      <w:iCs w:val="0"/>
      <w:strike w:val="0"/>
      <w:dstrike w:val="0"/>
      <w:color w:val="808080"/>
      <w:sz w:val="20"/>
      <w:szCs w:val="20"/>
      <w:u w:val="none"/>
      <w:effect w:val="none"/>
    </w:rPr>
  </w:style>
  <w:style w:type="paragraph" w:customStyle="1" w:styleId="Style3">
    <w:name w:val="Style3"/>
    <w:basedOn w:val="Normaallaad"/>
    <w:link w:val="Style3Char"/>
    <w:rsid w:val="00AB32E5"/>
    <w:pPr>
      <w:widowControl w:val="0"/>
      <w:autoSpaceDE w:val="0"/>
      <w:autoSpaceDN w:val="0"/>
      <w:adjustRightInd w:val="0"/>
      <w:spacing w:after="0" w:line="276" w:lineRule="exact"/>
    </w:pPr>
    <w:rPr>
      <w:rFonts w:ascii="Times New Roman" w:hAnsi="Times New Roman"/>
      <w:sz w:val="24"/>
    </w:rPr>
  </w:style>
  <w:style w:type="character" w:customStyle="1" w:styleId="Style3Char">
    <w:name w:val="Style3 Char"/>
    <w:link w:val="Style3"/>
    <w:rsid w:val="00C31ACD"/>
    <w:rPr>
      <w:sz w:val="24"/>
      <w:szCs w:val="24"/>
      <w:lang w:val="en-US" w:eastAsia="en-US" w:bidi="ar-SA"/>
    </w:rPr>
  </w:style>
  <w:style w:type="paragraph" w:customStyle="1" w:styleId="Style6">
    <w:name w:val="Style6"/>
    <w:basedOn w:val="Normaallaad"/>
    <w:rsid w:val="00AB32E5"/>
    <w:pPr>
      <w:widowControl w:val="0"/>
      <w:autoSpaceDE w:val="0"/>
      <w:autoSpaceDN w:val="0"/>
      <w:adjustRightInd w:val="0"/>
      <w:spacing w:after="0" w:line="278" w:lineRule="exact"/>
      <w:ind w:hanging="346"/>
    </w:pPr>
    <w:rPr>
      <w:rFonts w:ascii="Times New Roman" w:hAnsi="Times New Roman"/>
      <w:sz w:val="24"/>
    </w:rPr>
  </w:style>
  <w:style w:type="character" w:customStyle="1" w:styleId="FontStyle11">
    <w:name w:val="Font Style11"/>
    <w:rsid w:val="00AB32E5"/>
    <w:rPr>
      <w:rFonts w:ascii="Times New Roman" w:hAnsi="Times New Roman" w:cs="Times New Roman"/>
      <w:sz w:val="22"/>
      <w:szCs w:val="22"/>
    </w:rPr>
  </w:style>
  <w:style w:type="paragraph" w:customStyle="1" w:styleId="Style2">
    <w:name w:val="Style2"/>
    <w:basedOn w:val="Normaallaad"/>
    <w:rsid w:val="00AB32E5"/>
    <w:pPr>
      <w:widowControl w:val="0"/>
      <w:autoSpaceDE w:val="0"/>
      <w:autoSpaceDN w:val="0"/>
      <w:adjustRightInd w:val="0"/>
      <w:spacing w:after="0" w:line="283" w:lineRule="exact"/>
    </w:pPr>
    <w:rPr>
      <w:rFonts w:ascii="Times New Roman" w:hAnsi="Times New Roman"/>
      <w:sz w:val="24"/>
    </w:rPr>
  </w:style>
  <w:style w:type="paragraph" w:customStyle="1" w:styleId="Style5">
    <w:name w:val="Style5"/>
    <w:basedOn w:val="Normaallaad"/>
    <w:rsid w:val="00B41471"/>
    <w:pPr>
      <w:widowControl w:val="0"/>
      <w:autoSpaceDE w:val="0"/>
      <w:autoSpaceDN w:val="0"/>
      <w:adjustRightInd w:val="0"/>
      <w:spacing w:after="0" w:line="278" w:lineRule="exact"/>
    </w:pPr>
    <w:rPr>
      <w:rFonts w:ascii="Times New Roman" w:hAnsi="Times New Roman"/>
      <w:sz w:val="24"/>
    </w:rPr>
  </w:style>
  <w:style w:type="paragraph" w:customStyle="1" w:styleId="Style10">
    <w:name w:val="Style10"/>
    <w:basedOn w:val="Normaallaad"/>
    <w:rsid w:val="00DB1B8A"/>
    <w:pPr>
      <w:widowControl w:val="0"/>
      <w:autoSpaceDE w:val="0"/>
      <w:autoSpaceDN w:val="0"/>
      <w:adjustRightInd w:val="0"/>
      <w:spacing w:after="0" w:line="283" w:lineRule="exact"/>
    </w:pPr>
    <w:rPr>
      <w:rFonts w:ascii="Times New Roman" w:hAnsi="Times New Roman"/>
      <w:sz w:val="24"/>
    </w:rPr>
  </w:style>
  <w:style w:type="paragraph" w:customStyle="1" w:styleId="Style11">
    <w:name w:val="Style11"/>
    <w:basedOn w:val="Normaallaad"/>
    <w:rsid w:val="00DB1B8A"/>
    <w:pPr>
      <w:widowControl w:val="0"/>
      <w:autoSpaceDE w:val="0"/>
      <w:autoSpaceDN w:val="0"/>
      <w:adjustRightInd w:val="0"/>
      <w:spacing w:after="0" w:line="278" w:lineRule="exact"/>
    </w:pPr>
    <w:rPr>
      <w:rFonts w:ascii="Times New Roman" w:hAnsi="Times New Roman"/>
      <w:sz w:val="24"/>
    </w:rPr>
  </w:style>
  <w:style w:type="character" w:customStyle="1" w:styleId="FontStyle14">
    <w:name w:val="Font Style14"/>
    <w:rsid w:val="00DB1B8A"/>
    <w:rPr>
      <w:rFonts w:ascii="Times New Roman" w:hAnsi="Times New Roman" w:cs="Times New Roman"/>
      <w:b/>
      <w:bCs/>
      <w:sz w:val="22"/>
      <w:szCs w:val="22"/>
    </w:rPr>
  </w:style>
  <w:style w:type="character" w:customStyle="1" w:styleId="FontStyle15">
    <w:name w:val="Font Style15"/>
    <w:rsid w:val="00DB1B8A"/>
    <w:rPr>
      <w:rFonts w:ascii="Times New Roman" w:hAnsi="Times New Roman" w:cs="Times New Roman"/>
      <w:sz w:val="22"/>
      <w:szCs w:val="22"/>
    </w:rPr>
  </w:style>
  <w:style w:type="character" w:customStyle="1" w:styleId="FontStyle16">
    <w:name w:val="Font Style16"/>
    <w:rsid w:val="00DB1B8A"/>
    <w:rPr>
      <w:rFonts w:ascii="Times New Roman" w:hAnsi="Times New Roman" w:cs="Times New Roman"/>
      <w:sz w:val="18"/>
      <w:szCs w:val="18"/>
    </w:rPr>
  </w:style>
  <w:style w:type="character" w:customStyle="1" w:styleId="FontStyle17">
    <w:name w:val="Font Style17"/>
    <w:rsid w:val="00DB1B8A"/>
    <w:rPr>
      <w:rFonts w:ascii="Times New Roman" w:hAnsi="Times New Roman" w:cs="Times New Roman"/>
      <w:i/>
      <w:iCs/>
      <w:sz w:val="16"/>
      <w:szCs w:val="16"/>
    </w:rPr>
  </w:style>
  <w:style w:type="paragraph" w:styleId="Allmrkusetekst">
    <w:name w:val="footnote text"/>
    <w:basedOn w:val="Normaallaad"/>
    <w:semiHidden/>
    <w:rsid w:val="00DB1B8A"/>
    <w:rPr>
      <w:sz w:val="20"/>
      <w:szCs w:val="20"/>
    </w:rPr>
  </w:style>
  <w:style w:type="paragraph" w:customStyle="1" w:styleId="style53">
    <w:name w:val="style53"/>
    <w:basedOn w:val="Normaallaad"/>
    <w:rsid w:val="00A901BB"/>
    <w:pPr>
      <w:spacing w:before="100" w:beforeAutospacing="1" w:after="100" w:afterAutospacing="1"/>
      <w:jc w:val="left"/>
    </w:pPr>
    <w:rPr>
      <w:rFonts w:ascii="Times New Roman" w:hAnsi="Times New Roman"/>
      <w:color w:val="000000"/>
      <w:sz w:val="24"/>
      <w:lang w:val="et-EE" w:eastAsia="et-EE"/>
    </w:rPr>
  </w:style>
  <w:style w:type="character" w:customStyle="1" w:styleId="fontstyle68">
    <w:name w:val="fontstyle68"/>
    <w:basedOn w:val="Liguvaikefont"/>
    <w:rsid w:val="00A901BB"/>
  </w:style>
  <w:style w:type="character" w:customStyle="1" w:styleId="fontstyle73">
    <w:name w:val="fontstyle73"/>
    <w:basedOn w:val="Liguvaikefont"/>
    <w:rsid w:val="00A901BB"/>
  </w:style>
  <w:style w:type="paragraph" w:customStyle="1" w:styleId="style42">
    <w:name w:val="style42"/>
    <w:basedOn w:val="Normaallaad"/>
    <w:rsid w:val="00A901BB"/>
    <w:pPr>
      <w:spacing w:before="100" w:beforeAutospacing="1" w:after="100" w:afterAutospacing="1"/>
      <w:jc w:val="left"/>
    </w:pPr>
    <w:rPr>
      <w:rFonts w:ascii="Times New Roman" w:hAnsi="Times New Roman"/>
      <w:color w:val="000000"/>
      <w:sz w:val="24"/>
      <w:lang w:val="et-EE" w:eastAsia="et-EE"/>
    </w:rPr>
  </w:style>
  <w:style w:type="character" w:customStyle="1" w:styleId="fontstyle78">
    <w:name w:val="fontstyle78"/>
    <w:basedOn w:val="Liguvaikefont"/>
    <w:rsid w:val="00A901BB"/>
  </w:style>
  <w:style w:type="character" w:customStyle="1" w:styleId="fontstyle83">
    <w:name w:val="fontstyle83"/>
    <w:basedOn w:val="Liguvaikefont"/>
    <w:rsid w:val="00A901BB"/>
  </w:style>
  <w:style w:type="paragraph" w:customStyle="1" w:styleId="style50">
    <w:name w:val="style50"/>
    <w:basedOn w:val="Normaallaad"/>
    <w:rsid w:val="00A901BB"/>
    <w:pPr>
      <w:spacing w:before="100" w:beforeAutospacing="1" w:after="100" w:afterAutospacing="1"/>
      <w:jc w:val="left"/>
    </w:pPr>
    <w:rPr>
      <w:rFonts w:ascii="Times New Roman" w:hAnsi="Times New Roman"/>
      <w:color w:val="000000"/>
      <w:sz w:val="24"/>
      <w:lang w:val="et-EE" w:eastAsia="et-EE"/>
    </w:rPr>
  </w:style>
  <w:style w:type="character" w:customStyle="1" w:styleId="fontstyle75">
    <w:name w:val="fontstyle75"/>
    <w:basedOn w:val="Liguvaikefont"/>
    <w:rsid w:val="00A901BB"/>
  </w:style>
  <w:style w:type="paragraph" w:customStyle="1" w:styleId="style80">
    <w:name w:val="style8"/>
    <w:basedOn w:val="Normaallaad"/>
    <w:rsid w:val="00A901BB"/>
    <w:pPr>
      <w:spacing w:before="100" w:beforeAutospacing="1" w:after="100" w:afterAutospacing="1"/>
      <w:jc w:val="left"/>
    </w:pPr>
    <w:rPr>
      <w:rFonts w:ascii="Times New Roman" w:hAnsi="Times New Roman"/>
      <w:color w:val="000000"/>
      <w:sz w:val="24"/>
      <w:lang w:val="et-EE" w:eastAsia="et-EE"/>
    </w:rPr>
  </w:style>
  <w:style w:type="paragraph" w:customStyle="1" w:styleId="style34">
    <w:name w:val="style34"/>
    <w:basedOn w:val="Normaallaad"/>
    <w:rsid w:val="00A901BB"/>
    <w:pPr>
      <w:spacing w:before="100" w:beforeAutospacing="1" w:after="100" w:afterAutospacing="1"/>
      <w:jc w:val="left"/>
    </w:pPr>
    <w:rPr>
      <w:rFonts w:ascii="Times New Roman" w:hAnsi="Times New Roman"/>
      <w:color w:val="000000"/>
      <w:sz w:val="24"/>
      <w:lang w:val="et-EE" w:eastAsia="et-EE"/>
    </w:rPr>
  </w:style>
  <w:style w:type="character" w:customStyle="1" w:styleId="fontstyle64">
    <w:name w:val="fontstyle64"/>
    <w:basedOn w:val="Liguvaikefont"/>
    <w:rsid w:val="00A901BB"/>
  </w:style>
  <w:style w:type="character" w:customStyle="1" w:styleId="showinput">
    <w:name w:val="showinput"/>
    <w:basedOn w:val="Liguvaikefont"/>
    <w:rsid w:val="00DE3413"/>
  </w:style>
  <w:style w:type="paragraph" w:customStyle="1" w:styleId="bodym1">
    <w:name w:val="bodym1"/>
    <w:basedOn w:val="Normaallaad"/>
    <w:rsid w:val="005F1747"/>
    <w:pPr>
      <w:spacing w:after="27" w:line="312" w:lineRule="auto"/>
      <w:jc w:val="left"/>
    </w:pPr>
    <w:rPr>
      <w:rFonts w:ascii="Arial" w:hAnsi="Arial" w:cs="Arial"/>
      <w:color w:val="5D5951"/>
      <w:sz w:val="24"/>
      <w:lang w:val="et-EE" w:eastAsia="et-EE"/>
    </w:rPr>
  </w:style>
  <w:style w:type="paragraph" w:customStyle="1" w:styleId="bodym">
    <w:name w:val="bodym"/>
    <w:basedOn w:val="Normaallaad"/>
    <w:rsid w:val="00333933"/>
    <w:pPr>
      <w:spacing w:after="27" w:line="312" w:lineRule="auto"/>
      <w:jc w:val="left"/>
    </w:pPr>
    <w:rPr>
      <w:rFonts w:ascii="Arial" w:hAnsi="Arial" w:cs="Arial"/>
      <w:color w:val="5D5951"/>
      <w:sz w:val="24"/>
      <w:lang w:val="et-EE" w:eastAsia="et-EE"/>
    </w:rPr>
  </w:style>
  <w:style w:type="paragraph" w:customStyle="1" w:styleId="BodyText1">
    <w:name w:val="Body Text1"/>
    <w:basedOn w:val="Normaallaad"/>
    <w:uiPriority w:val="99"/>
    <w:rsid w:val="009B3EBB"/>
    <w:pPr>
      <w:widowControl w:val="0"/>
      <w:suppressAutoHyphens/>
      <w:spacing w:after="0"/>
      <w:jc w:val="left"/>
    </w:pPr>
    <w:rPr>
      <w:rFonts w:ascii="Times New Roman" w:hAnsi="Times New Roman"/>
      <w:sz w:val="24"/>
      <w:lang w:val="de-DE" w:eastAsia="et-EE"/>
    </w:rPr>
  </w:style>
  <w:style w:type="paragraph" w:styleId="Loendilik">
    <w:name w:val="List Paragraph"/>
    <w:basedOn w:val="Normaallaad"/>
    <w:uiPriority w:val="34"/>
    <w:qFormat/>
    <w:rsid w:val="00615945"/>
    <w:pPr>
      <w:ind w:left="720"/>
      <w:contextualSpacing/>
      <w:jc w:val="left"/>
    </w:pPr>
  </w:style>
  <w:style w:type="character" w:styleId="Tugev">
    <w:name w:val="Strong"/>
    <w:uiPriority w:val="22"/>
    <w:qFormat/>
    <w:rsid w:val="000B60F5"/>
    <w:rPr>
      <w:b/>
      <w:bCs/>
    </w:rPr>
  </w:style>
  <w:style w:type="character" w:styleId="Klastatudhperlink">
    <w:name w:val="FollowedHyperlink"/>
    <w:uiPriority w:val="99"/>
    <w:unhideWhenUsed/>
    <w:rsid w:val="005F7BD7"/>
    <w:rPr>
      <w:color w:val="954F72"/>
      <w:u w:val="single"/>
    </w:rPr>
  </w:style>
  <w:style w:type="paragraph" w:styleId="Redaktsioon">
    <w:name w:val="Revision"/>
    <w:hidden/>
    <w:uiPriority w:val="99"/>
    <w:semiHidden/>
    <w:rsid w:val="003E3C93"/>
    <w:rPr>
      <w:rFonts w:ascii="Tahoma" w:hAnsi="Tahoma"/>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4292">
      <w:bodyDiv w:val="1"/>
      <w:marLeft w:val="0"/>
      <w:marRight w:val="0"/>
      <w:marTop w:val="0"/>
      <w:marBottom w:val="0"/>
      <w:divBdr>
        <w:top w:val="none" w:sz="0" w:space="0" w:color="auto"/>
        <w:left w:val="none" w:sz="0" w:space="0" w:color="auto"/>
        <w:bottom w:val="none" w:sz="0" w:space="0" w:color="auto"/>
        <w:right w:val="none" w:sz="0" w:space="0" w:color="auto"/>
      </w:divBdr>
    </w:div>
    <w:div w:id="35739891">
      <w:bodyDiv w:val="1"/>
      <w:marLeft w:val="0"/>
      <w:marRight w:val="0"/>
      <w:marTop w:val="0"/>
      <w:marBottom w:val="0"/>
      <w:divBdr>
        <w:top w:val="none" w:sz="0" w:space="0" w:color="auto"/>
        <w:left w:val="none" w:sz="0" w:space="0" w:color="auto"/>
        <w:bottom w:val="none" w:sz="0" w:space="0" w:color="auto"/>
        <w:right w:val="none" w:sz="0" w:space="0" w:color="auto"/>
      </w:divBdr>
    </w:div>
    <w:div w:id="42024962">
      <w:bodyDiv w:val="1"/>
      <w:marLeft w:val="0"/>
      <w:marRight w:val="0"/>
      <w:marTop w:val="0"/>
      <w:marBottom w:val="0"/>
      <w:divBdr>
        <w:top w:val="none" w:sz="0" w:space="0" w:color="auto"/>
        <w:left w:val="none" w:sz="0" w:space="0" w:color="auto"/>
        <w:bottom w:val="none" w:sz="0" w:space="0" w:color="auto"/>
        <w:right w:val="none" w:sz="0" w:space="0" w:color="auto"/>
      </w:divBdr>
    </w:div>
    <w:div w:id="104154789">
      <w:bodyDiv w:val="1"/>
      <w:marLeft w:val="0"/>
      <w:marRight w:val="0"/>
      <w:marTop w:val="0"/>
      <w:marBottom w:val="0"/>
      <w:divBdr>
        <w:top w:val="none" w:sz="0" w:space="0" w:color="auto"/>
        <w:left w:val="none" w:sz="0" w:space="0" w:color="auto"/>
        <w:bottom w:val="none" w:sz="0" w:space="0" w:color="auto"/>
        <w:right w:val="none" w:sz="0" w:space="0" w:color="auto"/>
      </w:divBdr>
    </w:div>
    <w:div w:id="130749811">
      <w:bodyDiv w:val="1"/>
      <w:marLeft w:val="0"/>
      <w:marRight w:val="0"/>
      <w:marTop w:val="0"/>
      <w:marBottom w:val="0"/>
      <w:divBdr>
        <w:top w:val="none" w:sz="0" w:space="0" w:color="auto"/>
        <w:left w:val="none" w:sz="0" w:space="0" w:color="auto"/>
        <w:bottom w:val="none" w:sz="0" w:space="0" w:color="auto"/>
        <w:right w:val="none" w:sz="0" w:space="0" w:color="auto"/>
      </w:divBdr>
    </w:div>
    <w:div w:id="187304996">
      <w:bodyDiv w:val="1"/>
      <w:marLeft w:val="0"/>
      <w:marRight w:val="0"/>
      <w:marTop w:val="0"/>
      <w:marBottom w:val="0"/>
      <w:divBdr>
        <w:top w:val="none" w:sz="0" w:space="0" w:color="auto"/>
        <w:left w:val="none" w:sz="0" w:space="0" w:color="auto"/>
        <w:bottom w:val="none" w:sz="0" w:space="0" w:color="auto"/>
        <w:right w:val="none" w:sz="0" w:space="0" w:color="auto"/>
      </w:divBdr>
    </w:div>
    <w:div w:id="222985651">
      <w:bodyDiv w:val="1"/>
      <w:marLeft w:val="0"/>
      <w:marRight w:val="0"/>
      <w:marTop w:val="0"/>
      <w:marBottom w:val="0"/>
      <w:divBdr>
        <w:top w:val="none" w:sz="0" w:space="0" w:color="auto"/>
        <w:left w:val="none" w:sz="0" w:space="0" w:color="auto"/>
        <w:bottom w:val="none" w:sz="0" w:space="0" w:color="auto"/>
        <w:right w:val="none" w:sz="0" w:space="0" w:color="auto"/>
      </w:divBdr>
      <w:divsChild>
        <w:div w:id="1270118392">
          <w:marLeft w:val="0"/>
          <w:marRight w:val="0"/>
          <w:marTop w:val="0"/>
          <w:marBottom w:val="0"/>
          <w:divBdr>
            <w:top w:val="none" w:sz="0" w:space="0" w:color="auto"/>
            <w:left w:val="none" w:sz="0" w:space="0" w:color="auto"/>
            <w:bottom w:val="none" w:sz="0" w:space="0" w:color="auto"/>
            <w:right w:val="none" w:sz="0" w:space="0" w:color="auto"/>
          </w:divBdr>
        </w:div>
      </w:divsChild>
    </w:div>
    <w:div w:id="238443724">
      <w:bodyDiv w:val="1"/>
      <w:marLeft w:val="0"/>
      <w:marRight w:val="0"/>
      <w:marTop w:val="0"/>
      <w:marBottom w:val="0"/>
      <w:divBdr>
        <w:top w:val="none" w:sz="0" w:space="0" w:color="auto"/>
        <w:left w:val="none" w:sz="0" w:space="0" w:color="auto"/>
        <w:bottom w:val="none" w:sz="0" w:space="0" w:color="auto"/>
        <w:right w:val="none" w:sz="0" w:space="0" w:color="auto"/>
      </w:divBdr>
    </w:div>
    <w:div w:id="243536835">
      <w:bodyDiv w:val="1"/>
      <w:marLeft w:val="0"/>
      <w:marRight w:val="0"/>
      <w:marTop w:val="0"/>
      <w:marBottom w:val="0"/>
      <w:divBdr>
        <w:top w:val="none" w:sz="0" w:space="0" w:color="auto"/>
        <w:left w:val="none" w:sz="0" w:space="0" w:color="auto"/>
        <w:bottom w:val="none" w:sz="0" w:space="0" w:color="auto"/>
        <w:right w:val="none" w:sz="0" w:space="0" w:color="auto"/>
      </w:divBdr>
    </w:div>
    <w:div w:id="255870062">
      <w:bodyDiv w:val="1"/>
      <w:marLeft w:val="0"/>
      <w:marRight w:val="0"/>
      <w:marTop w:val="0"/>
      <w:marBottom w:val="0"/>
      <w:divBdr>
        <w:top w:val="none" w:sz="0" w:space="0" w:color="auto"/>
        <w:left w:val="none" w:sz="0" w:space="0" w:color="auto"/>
        <w:bottom w:val="none" w:sz="0" w:space="0" w:color="auto"/>
        <w:right w:val="none" w:sz="0" w:space="0" w:color="auto"/>
      </w:divBdr>
      <w:divsChild>
        <w:div w:id="1269121396">
          <w:marLeft w:val="0"/>
          <w:marRight w:val="0"/>
          <w:marTop w:val="0"/>
          <w:marBottom w:val="0"/>
          <w:divBdr>
            <w:top w:val="none" w:sz="0" w:space="0" w:color="auto"/>
            <w:left w:val="none" w:sz="0" w:space="0" w:color="auto"/>
            <w:bottom w:val="none" w:sz="0" w:space="0" w:color="auto"/>
            <w:right w:val="none" w:sz="0" w:space="0" w:color="auto"/>
          </w:divBdr>
          <w:divsChild>
            <w:div w:id="24549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6538">
      <w:bodyDiv w:val="1"/>
      <w:marLeft w:val="0"/>
      <w:marRight w:val="0"/>
      <w:marTop w:val="0"/>
      <w:marBottom w:val="0"/>
      <w:divBdr>
        <w:top w:val="none" w:sz="0" w:space="0" w:color="auto"/>
        <w:left w:val="none" w:sz="0" w:space="0" w:color="auto"/>
        <w:bottom w:val="none" w:sz="0" w:space="0" w:color="auto"/>
        <w:right w:val="none" w:sz="0" w:space="0" w:color="auto"/>
      </w:divBdr>
    </w:div>
    <w:div w:id="324280486">
      <w:bodyDiv w:val="1"/>
      <w:marLeft w:val="0"/>
      <w:marRight w:val="0"/>
      <w:marTop w:val="0"/>
      <w:marBottom w:val="0"/>
      <w:divBdr>
        <w:top w:val="none" w:sz="0" w:space="0" w:color="auto"/>
        <w:left w:val="none" w:sz="0" w:space="0" w:color="auto"/>
        <w:bottom w:val="none" w:sz="0" w:space="0" w:color="auto"/>
        <w:right w:val="none" w:sz="0" w:space="0" w:color="auto"/>
      </w:divBdr>
    </w:div>
    <w:div w:id="349572731">
      <w:bodyDiv w:val="1"/>
      <w:marLeft w:val="0"/>
      <w:marRight w:val="0"/>
      <w:marTop w:val="0"/>
      <w:marBottom w:val="0"/>
      <w:divBdr>
        <w:top w:val="none" w:sz="0" w:space="0" w:color="auto"/>
        <w:left w:val="none" w:sz="0" w:space="0" w:color="auto"/>
        <w:bottom w:val="none" w:sz="0" w:space="0" w:color="auto"/>
        <w:right w:val="none" w:sz="0" w:space="0" w:color="auto"/>
      </w:divBdr>
    </w:div>
    <w:div w:id="383985505">
      <w:bodyDiv w:val="1"/>
      <w:marLeft w:val="0"/>
      <w:marRight w:val="0"/>
      <w:marTop w:val="0"/>
      <w:marBottom w:val="0"/>
      <w:divBdr>
        <w:top w:val="none" w:sz="0" w:space="0" w:color="auto"/>
        <w:left w:val="none" w:sz="0" w:space="0" w:color="auto"/>
        <w:bottom w:val="none" w:sz="0" w:space="0" w:color="auto"/>
        <w:right w:val="none" w:sz="0" w:space="0" w:color="auto"/>
      </w:divBdr>
    </w:div>
    <w:div w:id="408617190">
      <w:bodyDiv w:val="1"/>
      <w:marLeft w:val="0"/>
      <w:marRight w:val="0"/>
      <w:marTop w:val="0"/>
      <w:marBottom w:val="0"/>
      <w:divBdr>
        <w:top w:val="none" w:sz="0" w:space="0" w:color="auto"/>
        <w:left w:val="none" w:sz="0" w:space="0" w:color="auto"/>
        <w:bottom w:val="none" w:sz="0" w:space="0" w:color="auto"/>
        <w:right w:val="none" w:sz="0" w:space="0" w:color="auto"/>
      </w:divBdr>
    </w:div>
    <w:div w:id="413665421">
      <w:bodyDiv w:val="1"/>
      <w:marLeft w:val="0"/>
      <w:marRight w:val="0"/>
      <w:marTop w:val="0"/>
      <w:marBottom w:val="0"/>
      <w:divBdr>
        <w:top w:val="none" w:sz="0" w:space="0" w:color="auto"/>
        <w:left w:val="none" w:sz="0" w:space="0" w:color="auto"/>
        <w:bottom w:val="none" w:sz="0" w:space="0" w:color="auto"/>
        <w:right w:val="none" w:sz="0" w:space="0" w:color="auto"/>
      </w:divBdr>
    </w:div>
    <w:div w:id="462579176">
      <w:bodyDiv w:val="1"/>
      <w:marLeft w:val="0"/>
      <w:marRight w:val="0"/>
      <w:marTop w:val="0"/>
      <w:marBottom w:val="0"/>
      <w:divBdr>
        <w:top w:val="none" w:sz="0" w:space="0" w:color="auto"/>
        <w:left w:val="none" w:sz="0" w:space="0" w:color="auto"/>
        <w:bottom w:val="none" w:sz="0" w:space="0" w:color="auto"/>
        <w:right w:val="none" w:sz="0" w:space="0" w:color="auto"/>
      </w:divBdr>
    </w:div>
    <w:div w:id="485627792">
      <w:bodyDiv w:val="1"/>
      <w:marLeft w:val="0"/>
      <w:marRight w:val="0"/>
      <w:marTop w:val="0"/>
      <w:marBottom w:val="0"/>
      <w:divBdr>
        <w:top w:val="none" w:sz="0" w:space="0" w:color="auto"/>
        <w:left w:val="none" w:sz="0" w:space="0" w:color="auto"/>
        <w:bottom w:val="none" w:sz="0" w:space="0" w:color="auto"/>
        <w:right w:val="none" w:sz="0" w:space="0" w:color="auto"/>
      </w:divBdr>
    </w:div>
    <w:div w:id="508255303">
      <w:bodyDiv w:val="1"/>
      <w:marLeft w:val="0"/>
      <w:marRight w:val="0"/>
      <w:marTop w:val="0"/>
      <w:marBottom w:val="0"/>
      <w:divBdr>
        <w:top w:val="none" w:sz="0" w:space="0" w:color="auto"/>
        <w:left w:val="none" w:sz="0" w:space="0" w:color="auto"/>
        <w:bottom w:val="none" w:sz="0" w:space="0" w:color="auto"/>
        <w:right w:val="none" w:sz="0" w:space="0" w:color="auto"/>
      </w:divBdr>
    </w:div>
    <w:div w:id="564729074">
      <w:bodyDiv w:val="1"/>
      <w:marLeft w:val="0"/>
      <w:marRight w:val="0"/>
      <w:marTop w:val="0"/>
      <w:marBottom w:val="0"/>
      <w:divBdr>
        <w:top w:val="none" w:sz="0" w:space="0" w:color="auto"/>
        <w:left w:val="none" w:sz="0" w:space="0" w:color="auto"/>
        <w:bottom w:val="none" w:sz="0" w:space="0" w:color="auto"/>
        <w:right w:val="none" w:sz="0" w:space="0" w:color="auto"/>
      </w:divBdr>
    </w:div>
    <w:div w:id="588659761">
      <w:bodyDiv w:val="1"/>
      <w:marLeft w:val="0"/>
      <w:marRight w:val="0"/>
      <w:marTop w:val="0"/>
      <w:marBottom w:val="0"/>
      <w:divBdr>
        <w:top w:val="none" w:sz="0" w:space="0" w:color="auto"/>
        <w:left w:val="none" w:sz="0" w:space="0" w:color="auto"/>
        <w:bottom w:val="none" w:sz="0" w:space="0" w:color="auto"/>
        <w:right w:val="none" w:sz="0" w:space="0" w:color="auto"/>
      </w:divBdr>
    </w:div>
    <w:div w:id="627972758">
      <w:bodyDiv w:val="1"/>
      <w:marLeft w:val="0"/>
      <w:marRight w:val="0"/>
      <w:marTop w:val="0"/>
      <w:marBottom w:val="0"/>
      <w:divBdr>
        <w:top w:val="none" w:sz="0" w:space="0" w:color="auto"/>
        <w:left w:val="none" w:sz="0" w:space="0" w:color="auto"/>
        <w:bottom w:val="none" w:sz="0" w:space="0" w:color="auto"/>
        <w:right w:val="none" w:sz="0" w:space="0" w:color="auto"/>
      </w:divBdr>
    </w:div>
    <w:div w:id="739475034">
      <w:bodyDiv w:val="1"/>
      <w:marLeft w:val="0"/>
      <w:marRight w:val="0"/>
      <w:marTop w:val="0"/>
      <w:marBottom w:val="0"/>
      <w:divBdr>
        <w:top w:val="none" w:sz="0" w:space="0" w:color="auto"/>
        <w:left w:val="none" w:sz="0" w:space="0" w:color="auto"/>
        <w:bottom w:val="none" w:sz="0" w:space="0" w:color="auto"/>
        <w:right w:val="none" w:sz="0" w:space="0" w:color="auto"/>
      </w:divBdr>
    </w:div>
    <w:div w:id="797573800">
      <w:bodyDiv w:val="1"/>
      <w:marLeft w:val="0"/>
      <w:marRight w:val="0"/>
      <w:marTop w:val="0"/>
      <w:marBottom w:val="0"/>
      <w:divBdr>
        <w:top w:val="none" w:sz="0" w:space="0" w:color="auto"/>
        <w:left w:val="none" w:sz="0" w:space="0" w:color="auto"/>
        <w:bottom w:val="none" w:sz="0" w:space="0" w:color="auto"/>
        <w:right w:val="none" w:sz="0" w:space="0" w:color="auto"/>
      </w:divBdr>
    </w:div>
    <w:div w:id="802426997">
      <w:bodyDiv w:val="1"/>
      <w:marLeft w:val="0"/>
      <w:marRight w:val="0"/>
      <w:marTop w:val="0"/>
      <w:marBottom w:val="0"/>
      <w:divBdr>
        <w:top w:val="none" w:sz="0" w:space="0" w:color="auto"/>
        <w:left w:val="none" w:sz="0" w:space="0" w:color="auto"/>
        <w:bottom w:val="none" w:sz="0" w:space="0" w:color="auto"/>
        <w:right w:val="none" w:sz="0" w:space="0" w:color="auto"/>
      </w:divBdr>
    </w:div>
    <w:div w:id="822892635">
      <w:bodyDiv w:val="1"/>
      <w:marLeft w:val="0"/>
      <w:marRight w:val="0"/>
      <w:marTop w:val="0"/>
      <w:marBottom w:val="0"/>
      <w:divBdr>
        <w:top w:val="none" w:sz="0" w:space="0" w:color="auto"/>
        <w:left w:val="none" w:sz="0" w:space="0" w:color="auto"/>
        <w:bottom w:val="none" w:sz="0" w:space="0" w:color="auto"/>
        <w:right w:val="none" w:sz="0" w:space="0" w:color="auto"/>
      </w:divBdr>
      <w:divsChild>
        <w:div w:id="1560554727">
          <w:marLeft w:val="0"/>
          <w:marRight w:val="0"/>
          <w:marTop w:val="0"/>
          <w:marBottom w:val="0"/>
          <w:divBdr>
            <w:top w:val="none" w:sz="0" w:space="0" w:color="auto"/>
            <w:left w:val="none" w:sz="0" w:space="0" w:color="auto"/>
            <w:bottom w:val="none" w:sz="0" w:space="0" w:color="auto"/>
            <w:right w:val="none" w:sz="0" w:space="0" w:color="auto"/>
          </w:divBdr>
        </w:div>
      </w:divsChild>
    </w:div>
    <w:div w:id="895817502">
      <w:bodyDiv w:val="1"/>
      <w:marLeft w:val="0"/>
      <w:marRight w:val="0"/>
      <w:marTop w:val="0"/>
      <w:marBottom w:val="0"/>
      <w:divBdr>
        <w:top w:val="none" w:sz="0" w:space="0" w:color="auto"/>
        <w:left w:val="none" w:sz="0" w:space="0" w:color="auto"/>
        <w:bottom w:val="none" w:sz="0" w:space="0" w:color="auto"/>
        <w:right w:val="none" w:sz="0" w:space="0" w:color="auto"/>
      </w:divBdr>
    </w:div>
    <w:div w:id="899288770">
      <w:bodyDiv w:val="1"/>
      <w:marLeft w:val="0"/>
      <w:marRight w:val="0"/>
      <w:marTop w:val="0"/>
      <w:marBottom w:val="0"/>
      <w:divBdr>
        <w:top w:val="none" w:sz="0" w:space="0" w:color="auto"/>
        <w:left w:val="none" w:sz="0" w:space="0" w:color="auto"/>
        <w:bottom w:val="none" w:sz="0" w:space="0" w:color="auto"/>
        <w:right w:val="none" w:sz="0" w:space="0" w:color="auto"/>
      </w:divBdr>
    </w:div>
    <w:div w:id="911045300">
      <w:bodyDiv w:val="1"/>
      <w:marLeft w:val="0"/>
      <w:marRight w:val="0"/>
      <w:marTop w:val="0"/>
      <w:marBottom w:val="0"/>
      <w:divBdr>
        <w:top w:val="none" w:sz="0" w:space="0" w:color="auto"/>
        <w:left w:val="none" w:sz="0" w:space="0" w:color="auto"/>
        <w:bottom w:val="none" w:sz="0" w:space="0" w:color="auto"/>
        <w:right w:val="none" w:sz="0" w:space="0" w:color="auto"/>
      </w:divBdr>
    </w:div>
    <w:div w:id="963271917">
      <w:bodyDiv w:val="1"/>
      <w:marLeft w:val="0"/>
      <w:marRight w:val="0"/>
      <w:marTop w:val="0"/>
      <w:marBottom w:val="0"/>
      <w:divBdr>
        <w:top w:val="none" w:sz="0" w:space="0" w:color="auto"/>
        <w:left w:val="none" w:sz="0" w:space="0" w:color="auto"/>
        <w:bottom w:val="none" w:sz="0" w:space="0" w:color="auto"/>
        <w:right w:val="none" w:sz="0" w:space="0" w:color="auto"/>
      </w:divBdr>
    </w:div>
    <w:div w:id="997733286">
      <w:bodyDiv w:val="1"/>
      <w:marLeft w:val="0"/>
      <w:marRight w:val="0"/>
      <w:marTop w:val="0"/>
      <w:marBottom w:val="0"/>
      <w:divBdr>
        <w:top w:val="none" w:sz="0" w:space="0" w:color="auto"/>
        <w:left w:val="none" w:sz="0" w:space="0" w:color="auto"/>
        <w:bottom w:val="none" w:sz="0" w:space="0" w:color="auto"/>
        <w:right w:val="none" w:sz="0" w:space="0" w:color="auto"/>
      </w:divBdr>
    </w:div>
    <w:div w:id="1025713488">
      <w:bodyDiv w:val="1"/>
      <w:marLeft w:val="0"/>
      <w:marRight w:val="0"/>
      <w:marTop w:val="0"/>
      <w:marBottom w:val="0"/>
      <w:divBdr>
        <w:top w:val="none" w:sz="0" w:space="0" w:color="auto"/>
        <w:left w:val="none" w:sz="0" w:space="0" w:color="auto"/>
        <w:bottom w:val="none" w:sz="0" w:space="0" w:color="auto"/>
        <w:right w:val="none" w:sz="0" w:space="0" w:color="auto"/>
      </w:divBdr>
    </w:div>
    <w:div w:id="1047098875">
      <w:bodyDiv w:val="1"/>
      <w:marLeft w:val="0"/>
      <w:marRight w:val="0"/>
      <w:marTop w:val="0"/>
      <w:marBottom w:val="0"/>
      <w:divBdr>
        <w:top w:val="none" w:sz="0" w:space="0" w:color="auto"/>
        <w:left w:val="none" w:sz="0" w:space="0" w:color="auto"/>
        <w:bottom w:val="none" w:sz="0" w:space="0" w:color="auto"/>
        <w:right w:val="none" w:sz="0" w:space="0" w:color="auto"/>
      </w:divBdr>
    </w:div>
    <w:div w:id="1053651938">
      <w:bodyDiv w:val="1"/>
      <w:marLeft w:val="0"/>
      <w:marRight w:val="0"/>
      <w:marTop w:val="0"/>
      <w:marBottom w:val="0"/>
      <w:divBdr>
        <w:top w:val="none" w:sz="0" w:space="0" w:color="auto"/>
        <w:left w:val="none" w:sz="0" w:space="0" w:color="auto"/>
        <w:bottom w:val="none" w:sz="0" w:space="0" w:color="auto"/>
        <w:right w:val="none" w:sz="0" w:space="0" w:color="auto"/>
      </w:divBdr>
    </w:div>
    <w:div w:id="1063407955">
      <w:bodyDiv w:val="1"/>
      <w:marLeft w:val="0"/>
      <w:marRight w:val="0"/>
      <w:marTop w:val="0"/>
      <w:marBottom w:val="0"/>
      <w:divBdr>
        <w:top w:val="none" w:sz="0" w:space="0" w:color="auto"/>
        <w:left w:val="none" w:sz="0" w:space="0" w:color="auto"/>
        <w:bottom w:val="none" w:sz="0" w:space="0" w:color="auto"/>
        <w:right w:val="none" w:sz="0" w:space="0" w:color="auto"/>
      </w:divBdr>
    </w:div>
    <w:div w:id="1097797646">
      <w:bodyDiv w:val="1"/>
      <w:marLeft w:val="0"/>
      <w:marRight w:val="0"/>
      <w:marTop w:val="0"/>
      <w:marBottom w:val="0"/>
      <w:divBdr>
        <w:top w:val="none" w:sz="0" w:space="0" w:color="auto"/>
        <w:left w:val="none" w:sz="0" w:space="0" w:color="auto"/>
        <w:bottom w:val="none" w:sz="0" w:space="0" w:color="auto"/>
        <w:right w:val="none" w:sz="0" w:space="0" w:color="auto"/>
      </w:divBdr>
    </w:div>
    <w:div w:id="1111633870">
      <w:bodyDiv w:val="1"/>
      <w:marLeft w:val="0"/>
      <w:marRight w:val="0"/>
      <w:marTop w:val="0"/>
      <w:marBottom w:val="0"/>
      <w:divBdr>
        <w:top w:val="none" w:sz="0" w:space="0" w:color="auto"/>
        <w:left w:val="none" w:sz="0" w:space="0" w:color="auto"/>
        <w:bottom w:val="none" w:sz="0" w:space="0" w:color="auto"/>
        <w:right w:val="none" w:sz="0" w:space="0" w:color="auto"/>
      </w:divBdr>
    </w:div>
    <w:div w:id="1149589881">
      <w:bodyDiv w:val="1"/>
      <w:marLeft w:val="0"/>
      <w:marRight w:val="0"/>
      <w:marTop w:val="0"/>
      <w:marBottom w:val="0"/>
      <w:divBdr>
        <w:top w:val="none" w:sz="0" w:space="0" w:color="auto"/>
        <w:left w:val="none" w:sz="0" w:space="0" w:color="auto"/>
        <w:bottom w:val="none" w:sz="0" w:space="0" w:color="auto"/>
        <w:right w:val="none" w:sz="0" w:space="0" w:color="auto"/>
      </w:divBdr>
    </w:div>
    <w:div w:id="1161852041">
      <w:bodyDiv w:val="1"/>
      <w:marLeft w:val="0"/>
      <w:marRight w:val="0"/>
      <w:marTop w:val="0"/>
      <w:marBottom w:val="0"/>
      <w:divBdr>
        <w:top w:val="none" w:sz="0" w:space="0" w:color="auto"/>
        <w:left w:val="none" w:sz="0" w:space="0" w:color="auto"/>
        <w:bottom w:val="none" w:sz="0" w:space="0" w:color="auto"/>
        <w:right w:val="none" w:sz="0" w:space="0" w:color="auto"/>
      </w:divBdr>
    </w:div>
    <w:div w:id="1165051392">
      <w:bodyDiv w:val="1"/>
      <w:marLeft w:val="0"/>
      <w:marRight w:val="0"/>
      <w:marTop w:val="0"/>
      <w:marBottom w:val="0"/>
      <w:divBdr>
        <w:top w:val="none" w:sz="0" w:space="0" w:color="auto"/>
        <w:left w:val="none" w:sz="0" w:space="0" w:color="auto"/>
        <w:bottom w:val="none" w:sz="0" w:space="0" w:color="auto"/>
        <w:right w:val="none" w:sz="0" w:space="0" w:color="auto"/>
      </w:divBdr>
    </w:div>
    <w:div w:id="1201480410">
      <w:bodyDiv w:val="1"/>
      <w:marLeft w:val="0"/>
      <w:marRight w:val="0"/>
      <w:marTop w:val="0"/>
      <w:marBottom w:val="0"/>
      <w:divBdr>
        <w:top w:val="none" w:sz="0" w:space="0" w:color="auto"/>
        <w:left w:val="none" w:sz="0" w:space="0" w:color="auto"/>
        <w:bottom w:val="none" w:sz="0" w:space="0" w:color="auto"/>
        <w:right w:val="none" w:sz="0" w:space="0" w:color="auto"/>
      </w:divBdr>
    </w:div>
    <w:div w:id="1243565572">
      <w:bodyDiv w:val="1"/>
      <w:marLeft w:val="0"/>
      <w:marRight w:val="0"/>
      <w:marTop w:val="0"/>
      <w:marBottom w:val="0"/>
      <w:divBdr>
        <w:top w:val="none" w:sz="0" w:space="0" w:color="auto"/>
        <w:left w:val="none" w:sz="0" w:space="0" w:color="auto"/>
        <w:bottom w:val="none" w:sz="0" w:space="0" w:color="auto"/>
        <w:right w:val="none" w:sz="0" w:space="0" w:color="auto"/>
      </w:divBdr>
    </w:div>
    <w:div w:id="1303730357">
      <w:bodyDiv w:val="1"/>
      <w:marLeft w:val="0"/>
      <w:marRight w:val="0"/>
      <w:marTop w:val="0"/>
      <w:marBottom w:val="0"/>
      <w:divBdr>
        <w:top w:val="none" w:sz="0" w:space="0" w:color="auto"/>
        <w:left w:val="none" w:sz="0" w:space="0" w:color="auto"/>
        <w:bottom w:val="none" w:sz="0" w:space="0" w:color="auto"/>
        <w:right w:val="none" w:sz="0" w:space="0" w:color="auto"/>
      </w:divBdr>
    </w:div>
    <w:div w:id="1336372447">
      <w:bodyDiv w:val="1"/>
      <w:marLeft w:val="0"/>
      <w:marRight w:val="0"/>
      <w:marTop w:val="0"/>
      <w:marBottom w:val="0"/>
      <w:divBdr>
        <w:top w:val="none" w:sz="0" w:space="0" w:color="auto"/>
        <w:left w:val="none" w:sz="0" w:space="0" w:color="auto"/>
        <w:bottom w:val="none" w:sz="0" w:space="0" w:color="auto"/>
        <w:right w:val="none" w:sz="0" w:space="0" w:color="auto"/>
      </w:divBdr>
    </w:div>
    <w:div w:id="1365903488">
      <w:bodyDiv w:val="1"/>
      <w:marLeft w:val="0"/>
      <w:marRight w:val="0"/>
      <w:marTop w:val="0"/>
      <w:marBottom w:val="0"/>
      <w:divBdr>
        <w:top w:val="none" w:sz="0" w:space="0" w:color="auto"/>
        <w:left w:val="none" w:sz="0" w:space="0" w:color="auto"/>
        <w:bottom w:val="none" w:sz="0" w:space="0" w:color="auto"/>
        <w:right w:val="none" w:sz="0" w:space="0" w:color="auto"/>
      </w:divBdr>
    </w:div>
    <w:div w:id="1378554037">
      <w:bodyDiv w:val="1"/>
      <w:marLeft w:val="0"/>
      <w:marRight w:val="0"/>
      <w:marTop w:val="0"/>
      <w:marBottom w:val="0"/>
      <w:divBdr>
        <w:top w:val="none" w:sz="0" w:space="0" w:color="auto"/>
        <w:left w:val="none" w:sz="0" w:space="0" w:color="auto"/>
        <w:bottom w:val="none" w:sz="0" w:space="0" w:color="auto"/>
        <w:right w:val="none" w:sz="0" w:space="0" w:color="auto"/>
      </w:divBdr>
    </w:div>
    <w:div w:id="1384523664">
      <w:bodyDiv w:val="1"/>
      <w:marLeft w:val="0"/>
      <w:marRight w:val="0"/>
      <w:marTop w:val="0"/>
      <w:marBottom w:val="0"/>
      <w:divBdr>
        <w:top w:val="none" w:sz="0" w:space="0" w:color="auto"/>
        <w:left w:val="none" w:sz="0" w:space="0" w:color="auto"/>
        <w:bottom w:val="none" w:sz="0" w:space="0" w:color="auto"/>
        <w:right w:val="none" w:sz="0" w:space="0" w:color="auto"/>
      </w:divBdr>
    </w:div>
    <w:div w:id="1423602603">
      <w:bodyDiv w:val="1"/>
      <w:marLeft w:val="0"/>
      <w:marRight w:val="0"/>
      <w:marTop w:val="0"/>
      <w:marBottom w:val="0"/>
      <w:divBdr>
        <w:top w:val="none" w:sz="0" w:space="0" w:color="auto"/>
        <w:left w:val="none" w:sz="0" w:space="0" w:color="auto"/>
        <w:bottom w:val="none" w:sz="0" w:space="0" w:color="auto"/>
        <w:right w:val="none" w:sz="0" w:space="0" w:color="auto"/>
      </w:divBdr>
    </w:div>
    <w:div w:id="1519002406">
      <w:bodyDiv w:val="1"/>
      <w:marLeft w:val="0"/>
      <w:marRight w:val="0"/>
      <w:marTop w:val="0"/>
      <w:marBottom w:val="0"/>
      <w:divBdr>
        <w:top w:val="none" w:sz="0" w:space="0" w:color="auto"/>
        <w:left w:val="none" w:sz="0" w:space="0" w:color="auto"/>
        <w:bottom w:val="none" w:sz="0" w:space="0" w:color="auto"/>
        <w:right w:val="none" w:sz="0" w:space="0" w:color="auto"/>
      </w:divBdr>
    </w:div>
    <w:div w:id="1529219220">
      <w:bodyDiv w:val="1"/>
      <w:marLeft w:val="0"/>
      <w:marRight w:val="0"/>
      <w:marTop w:val="0"/>
      <w:marBottom w:val="0"/>
      <w:divBdr>
        <w:top w:val="none" w:sz="0" w:space="0" w:color="auto"/>
        <w:left w:val="none" w:sz="0" w:space="0" w:color="auto"/>
        <w:bottom w:val="none" w:sz="0" w:space="0" w:color="auto"/>
        <w:right w:val="none" w:sz="0" w:space="0" w:color="auto"/>
      </w:divBdr>
    </w:div>
    <w:div w:id="1533155039">
      <w:bodyDiv w:val="1"/>
      <w:marLeft w:val="0"/>
      <w:marRight w:val="0"/>
      <w:marTop w:val="0"/>
      <w:marBottom w:val="0"/>
      <w:divBdr>
        <w:top w:val="none" w:sz="0" w:space="0" w:color="auto"/>
        <w:left w:val="none" w:sz="0" w:space="0" w:color="auto"/>
        <w:bottom w:val="none" w:sz="0" w:space="0" w:color="auto"/>
        <w:right w:val="none" w:sz="0" w:space="0" w:color="auto"/>
      </w:divBdr>
    </w:div>
    <w:div w:id="1534922984">
      <w:bodyDiv w:val="1"/>
      <w:marLeft w:val="0"/>
      <w:marRight w:val="0"/>
      <w:marTop w:val="0"/>
      <w:marBottom w:val="0"/>
      <w:divBdr>
        <w:top w:val="none" w:sz="0" w:space="0" w:color="auto"/>
        <w:left w:val="none" w:sz="0" w:space="0" w:color="auto"/>
        <w:bottom w:val="none" w:sz="0" w:space="0" w:color="auto"/>
        <w:right w:val="none" w:sz="0" w:space="0" w:color="auto"/>
      </w:divBdr>
    </w:div>
    <w:div w:id="1787039366">
      <w:bodyDiv w:val="1"/>
      <w:marLeft w:val="0"/>
      <w:marRight w:val="0"/>
      <w:marTop w:val="0"/>
      <w:marBottom w:val="0"/>
      <w:divBdr>
        <w:top w:val="none" w:sz="0" w:space="0" w:color="auto"/>
        <w:left w:val="none" w:sz="0" w:space="0" w:color="auto"/>
        <w:bottom w:val="none" w:sz="0" w:space="0" w:color="auto"/>
        <w:right w:val="none" w:sz="0" w:space="0" w:color="auto"/>
      </w:divBdr>
    </w:div>
    <w:div w:id="1887597917">
      <w:bodyDiv w:val="1"/>
      <w:marLeft w:val="0"/>
      <w:marRight w:val="0"/>
      <w:marTop w:val="0"/>
      <w:marBottom w:val="0"/>
      <w:divBdr>
        <w:top w:val="none" w:sz="0" w:space="0" w:color="auto"/>
        <w:left w:val="none" w:sz="0" w:space="0" w:color="auto"/>
        <w:bottom w:val="none" w:sz="0" w:space="0" w:color="auto"/>
        <w:right w:val="none" w:sz="0" w:space="0" w:color="auto"/>
      </w:divBdr>
    </w:div>
    <w:div w:id="1928071858">
      <w:bodyDiv w:val="1"/>
      <w:marLeft w:val="0"/>
      <w:marRight w:val="0"/>
      <w:marTop w:val="0"/>
      <w:marBottom w:val="0"/>
      <w:divBdr>
        <w:top w:val="none" w:sz="0" w:space="0" w:color="auto"/>
        <w:left w:val="none" w:sz="0" w:space="0" w:color="auto"/>
        <w:bottom w:val="none" w:sz="0" w:space="0" w:color="auto"/>
        <w:right w:val="none" w:sz="0" w:space="0" w:color="auto"/>
      </w:divBdr>
    </w:div>
    <w:div w:id="1931700351">
      <w:bodyDiv w:val="1"/>
      <w:marLeft w:val="0"/>
      <w:marRight w:val="0"/>
      <w:marTop w:val="0"/>
      <w:marBottom w:val="0"/>
      <w:divBdr>
        <w:top w:val="none" w:sz="0" w:space="0" w:color="auto"/>
        <w:left w:val="none" w:sz="0" w:space="0" w:color="auto"/>
        <w:bottom w:val="none" w:sz="0" w:space="0" w:color="auto"/>
        <w:right w:val="none" w:sz="0" w:space="0" w:color="auto"/>
      </w:divBdr>
    </w:div>
    <w:div w:id="2021154524">
      <w:bodyDiv w:val="1"/>
      <w:marLeft w:val="0"/>
      <w:marRight w:val="0"/>
      <w:marTop w:val="0"/>
      <w:marBottom w:val="0"/>
      <w:divBdr>
        <w:top w:val="none" w:sz="0" w:space="0" w:color="auto"/>
        <w:left w:val="none" w:sz="0" w:space="0" w:color="auto"/>
        <w:bottom w:val="none" w:sz="0" w:space="0" w:color="auto"/>
        <w:right w:val="none" w:sz="0" w:space="0" w:color="auto"/>
      </w:divBdr>
    </w:div>
    <w:div w:id="2027053900">
      <w:bodyDiv w:val="1"/>
      <w:marLeft w:val="0"/>
      <w:marRight w:val="0"/>
      <w:marTop w:val="0"/>
      <w:marBottom w:val="0"/>
      <w:divBdr>
        <w:top w:val="none" w:sz="0" w:space="0" w:color="auto"/>
        <w:left w:val="none" w:sz="0" w:space="0" w:color="auto"/>
        <w:bottom w:val="none" w:sz="0" w:space="0" w:color="auto"/>
        <w:right w:val="none" w:sz="0" w:space="0" w:color="auto"/>
      </w:divBdr>
      <w:divsChild>
        <w:div w:id="1734350466">
          <w:marLeft w:val="0"/>
          <w:marRight w:val="0"/>
          <w:marTop w:val="0"/>
          <w:marBottom w:val="0"/>
          <w:divBdr>
            <w:top w:val="none" w:sz="0" w:space="0" w:color="auto"/>
            <w:left w:val="none" w:sz="0" w:space="0" w:color="auto"/>
            <w:bottom w:val="none" w:sz="0" w:space="0" w:color="auto"/>
            <w:right w:val="none" w:sz="0" w:space="0" w:color="auto"/>
          </w:divBdr>
          <w:divsChild>
            <w:div w:id="144141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3628">
      <w:bodyDiv w:val="1"/>
      <w:marLeft w:val="0"/>
      <w:marRight w:val="0"/>
      <w:marTop w:val="0"/>
      <w:marBottom w:val="0"/>
      <w:divBdr>
        <w:top w:val="none" w:sz="0" w:space="0" w:color="auto"/>
        <w:left w:val="none" w:sz="0" w:space="0" w:color="auto"/>
        <w:bottom w:val="none" w:sz="0" w:space="0" w:color="auto"/>
        <w:right w:val="none" w:sz="0" w:space="0" w:color="auto"/>
      </w:divBdr>
      <w:divsChild>
        <w:div w:id="852915435">
          <w:marLeft w:val="0"/>
          <w:marRight w:val="0"/>
          <w:marTop w:val="0"/>
          <w:marBottom w:val="0"/>
          <w:divBdr>
            <w:top w:val="none" w:sz="0" w:space="0" w:color="auto"/>
            <w:left w:val="none" w:sz="0" w:space="0" w:color="auto"/>
            <w:bottom w:val="none" w:sz="0" w:space="0" w:color="auto"/>
            <w:right w:val="none" w:sz="0" w:space="0" w:color="auto"/>
          </w:divBdr>
          <w:divsChild>
            <w:div w:id="9369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68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A2E35-890A-410F-809D-F6C255FC4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4562</Words>
  <Characters>26465</Characters>
  <Application>Microsoft Office Word</Application>
  <DocSecurity>0</DocSecurity>
  <Lines>220</Lines>
  <Paragraphs>61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I Sisukord</vt:lpstr>
      <vt:lpstr>I Sisukord</vt:lpstr>
    </vt:vector>
  </TitlesOfParts>
  <Company/>
  <LinksUpToDate>false</LinksUpToDate>
  <CharactersWithSpaces>30966</CharactersWithSpaces>
  <SharedDoc>false</SharedDoc>
  <HLinks>
    <vt:vector size="150" baseType="variant">
      <vt:variant>
        <vt:i4>1048626</vt:i4>
      </vt:variant>
      <vt:variant>
        <vt:i4>146</vt:i4>
      </vt:variant>
      <vt:variant>
        <vt:i4>0</vt:i4>
      </vt:variant>
      <vt:variant>
        <vt:i4>5</vt:i4>
      </vt:variant>
      <vt:variant>
        <vt:lpwstr/>
      </vt:variant>
      <vt:variant>
        <vt:lpwstr>_Toc464830191</vt:lpwstr>
      </vt:variant>
      <vt:variant>
        <vt:i4>1048626</vt:i4>
      </vt:variant>
      <vt:variant>
        <vt:i4>140</vt:i4>
      </vt:variant>
      <vt:variant>
        <vt:i4>0</vt:i4>
      </vt:variant>
      <vt:variant>
        <vt:i4>5</vt:i4>
      </vt:variant>
      <vt:variant>
        <vt:lpwstr/>
      </vt:variant>
      <vt:variant>
        <vt:lpwstr>_Toc464830190</vt:lpwstr>
      </vt:variant>
      <vt:variant>
        <vt:i4>1114162</vt:i4>
      </vt:variant>
      <vt:variant>
        <vt:i4>134</vt:i4>
      </vt:variant>
      <vt:variant>
        <vt:i4>0</vt:i4>
      </vt:variant>
      <vt:variant>
        <vt:i4>5</vt:i4>
      </vt:variant>
      <vt:variant>
        <vt:lpwstr/>
      </vt:variant>
      <vt:variant>
        <vt:lpwstr>_Toc464830189</vt:lpwstr>
      </vt:variant>
      <vt:variant>
        <vt:i4>1114162</vt:i4>
      </vt:variant>
      <vt:variant>
        <vt:i4>128</vt:i4>
      </vt:variant>
      <vt:variant>
        <vt:i4>0</vt:i4>
      </vt:variant>
      <vt:variant>
        <vt:i4>5</vt:i4>
      </vt:variant>
      <vt:variant>
        <vt:lpwstr/>
      </vt:variant>
      <vt:variant>
        <vt:lpwstr>_Toc464830188</vt:lpwstr>
      </vt:variant>
      <vt:variant>
        <vt:i4>1114162</vt:i4>
      </vt:variant>
      <vt:variant>
        <vt:i4>122</vt:i4>
      </vt:variant>
      <vt:variant>
        <vt:i4>0</vt:i4>
      </vt:variant>
      <vt:variant>
        <vt:i4>5</vt:i4>
      </vt:variant>
      <vt:variant>
        <vt:lpwstr/>
      </vt:variant>
      <vt:variant>
        <vt:lpwstr>_Toc464830187</vt:lpwstr>
      </vt:variant>
      <vt:variant>
        <vt:i4>1114162</vt:i4>
      </vt:variant>
      <vt:variant>
        <vt:i4>116</vt:i4>
      </vt:variant>
      <vt:variant>
        <vt:i4>0</vt:i4>
      </vt:variant>
      <vt:variant>
        <vt:i4>5</vt:i4>
      </vt:variant>
      <vt:variant>
        <vt:lpwstr/>
      </vt:variant>
      <vt:variant>
        <vt:lpwstr>_Toc464830186</vt:lpwstr>
      </vt:variant>
      <vt:variant>
        <vt:i4>1114162</vt:i4>
      </vt:variant>
      <vt:variant>
        <vt:i4>110</vt:i4>
      </vt:variant>
      <vt:variant>
        <vt:i4>0</vt:i4>
      </vt:variant>
      <vt:variant>
        <vt:i4>5</vt:i4>
      </vt:variant>
      <vt:variant>
        <vt:lpwstr/>
      </vt:variant>
      <vt:variant>
        <vt:lpwstr>_Toc464830185</vt:lpwstr>
      </vt:variant>
      <vt:variant>
        <vt:i4>1114162</vt:i4>
      </vt:variant>
      <vt:variant>
        <vt:i4>104</vt:i4>
      </vt:variant>
      <vt:variant>
        <vt:i4>0</vt:i4>
      </vt:variant>
      <vt:variant>
        <vt:i4>5</vt:i4>
      </vt:variant>
      <vt:variant>
        <vt:lpwstr/>
      </vt:variant>
      <vt:variant>
        <vt:lpwstr>_Toc464830184</vt:lpwstr>
      </vt:variant>
      <vt:variant>
        <vt:i4>1114162</vt:i4>
      </vt:variant>
      <vt:variant>
        <vt:i4>98</vt:i4>
      </vt:variant>
      <vt:variant>
        <vt:i4>0</vt:i4>
      </vt:variant>
      <vt:variant>
        <vt:i4>5</vt:i4>
      </vt:variant>
      <vt:variant>
        <vt:lpwstr/>
      </vt:variant>
      <vt:variant>
        <vt:lpwstr>_Toc464830183</vt:lpwstr>
      </vt:variant>
      <vt:variant>
        <vt:i4>1114162</vt:i4>
      </vt:variant>
      <vt:variant>
        <vt:i4>92</vt:i4>
      </vt:variant>
      <vt:variant>
        <vt:i4>0</vt:i4>
      </vt:variant>
      <vt:variant>
        <vt:i4>5</vt:i4>
      </vt:variant>
      <vt:variant>
        <vt:lpwstr/>
      </vt:variant>
      <vt:variant>
        <vt:lpwstr>_Toc464830182</vt:lpwstr>
      </vt:variant>
      <vt:variant>
        <vt:i4>1114162</vt:i4>
      </vt:variant>
      <vt:variant>
        <vt:i4>86</vt:i4>
      </vt:variant>
      <vt:variant>
        <vt:i4>0</vt:i4>
      </vt:variant>
      <vt:variant>
        <vt:i4>5</vt:i4>
      </vt:variant>
      <vt:variant>
        <vt:lpwstr/>
      </vt:variant>
      <vt:variant>
        <vt:lpwstr>_Toc464830181</vt:lpwstr>
      </vt:variant>
      <vt:variant>
        <vt:i4>1114162</vt:i4>
      </vt:variant>
      <vt:variant>
        <vt:i4>80</vt:i4>
      </vt:variant>
      <vt:variant>
        <vt:i4>0</vt:i4>
      </vt:variant>
      <vt:variant>
        <vt:i4>5</vt:i4>
      </vt:variant>
      <vt:variant>
        <vt:lpwstr/>
      </vt:variant>
      <vt:variant>
        <vt:lpwstr>_Toc464830180</vt:lpwstr>
      </vt:variant>
      <vt:variant>
        <vt:i4>1966130</vt:i4>
      </vt:variant>
      <vt:variant>
        <vt:i4>74</vt:i4>
      </vt:variant>
      <vt:variant>
        <vt:i4>0</vt:i4>
      </vt:variant>
      <vt:variant>
        <vt:i4>5</vt:i4>
      </vt:variant>
      <vt:variant>
        <vt:lpwstr/>
      </vt:variant>
      <vt:variant>
        <vt:lpwstr>_Toc464830179</vt:lpwstr>
      </vt:variant>
      <vt:variant>
        <vt:i4>1966130</vt:i4>
      </vt:variant>
      <vt:variant>
        <vt:i4>68</vt:i4>
      </vt:variant>
      <vt:variant>
        <vt:i4>0</vt:i4>
      </vt:variant>
      <vt:variant>
        <vt:i4>5</vt:i4>
      </vt:variant>
      <vt:variant>
        <vt:lpwstr/>
      </vt:variant>
      <vt:variant>
        <vt:lpwstr>_Toc464830178</vt:lpwstr>
      </vt:variant>
      <vt:variant>
        <vt:i4>1966130</vt:i4>
      </vt:variant>
      <vt:variant>
        <vt:i4>62</vt:i4>
      </vt:variant>
      <vt:variant>
        <vt:i4>0</vt:i4>
      </vt:variant>
      <vt:variant>
        <vt:i4>5</vt:i4>
      </vt:variant>
      <vt:variant>
        <vt:lpwstr/>
      </vt:variant>
      <vt:variant>
        <vt:lpwstr>_Toc464830177</vt:lpwstr>
      </vt:variant>
      <vt:variant>
        <vt:i4>1966130</vt:i4>
      </vt:variant>
      <vt:variant>
        <vt:i4>56</vt:i4>
      </vt:variant>
      <vt:variant>
        <vt:i4>0</vt:i4>
      </vt:variant>
      <vt:variant>
        <vt:i4>5</vt:i4>
      </vt:variant>
      <vt:variant>
        <vt:lpwstr/>
      </vt:variant>
      <vt:variant>
        <vt:lpwstr>_Toc464830176</vt:lpwstr>
      </vt:variant>
      <vt:variant>
        <vt:i4>1966130</vt:i4>
      </vt:variant>
      <vt:variant>
        <vt:i4>50</vt:i4>
      </vt:variant>
      <vt:variant>
        <vt:i4>0</vt:i4>
      </vt:variant>
      <vt:variant>
        <vt:i4>5</vt:i4>
      </vt:variant>
      <vt:variant>
        <vt:lpwstr/>
      </vt:variant>
      <vt:variant>
        <vt:lpwstr>_Toc464830175</vt:lpwstr>
      </vt:variant>
      <vt:variant>
        <vt:i4>1966130</vt:i4>
      </vt:variant>
      <vt:variant>
        <vt:i4>44</vt:i4>
      </vt:variant>
      <vt:variant>
        <vt:i4>0</vt:i4>
      </vt:variant>
      <vt:variant>
        <vt:i4>5</vt:i4>
      </vt:variant>
      <vt:variant>
        <vt:lpwstr/>
      </vt:variant>
      <vt:variant>
        <vt:lpwstr>_Toc464830174</vt:lpwstr>
      </vt:variant>
      <vt:variant>
        <vt:i4>1966130</vt:i4>
      </vt:variant>
      <vt:variant>
        <vt:i4>38</vt:i4>
      </vt:variant>
      <vt:variant>
        <vt:i4>0</vt:i4>
      </vt:variant>
      <vt:variant>
        <vt:i4>5</vt:i4>
      </vt:variant>
      <vt:variant>
        <vt:lpwstr/>
      </vt:variant>
      <vt:variant>
        <vt:lpwstr>_Toc464830173</vt:lpwstr>
      </vt:variant>
      <vt:variant>
        <vt:i4>1966130</vt:i4>
      </vt:variant>
      <vt:variant>
        <vt:i4>32</vt:i4>
      </vt:variant>
      <vt:variant>
        <vt:i4>0</vt:i4>
      </vt:variant>
      <vt:variant>
        <vt:i4>5</vt:i4>
      </vt:variant>
      <vt:variant>
        <vt:lpwstr/>
      </vt:variant>
      <vt:variant>
        <vt:lpwstr>_Toc464830172</vt:lpwstr>
      </vt:variant>
      <vt:variant>
        <vt:i4>1966130</vt:i4>
      </vt:variant>
      <vt:variant>
        <vt:i4>26</vt:i4>
      </vt:variant>
      <vt:variant>
        <vt:i4>0</vt:i4>
      </vt:variant>
      <vt:variant>
        <vt:i4>5</vt:i4>
      </vt:variant>
      <vt:variant>
        <vt:lpwstr/>
      </vt:variant>
      <vt:variant>
        <vt:lpwstr>_Toc464830171</vt:lpwstr>
      </vt:variant>
      <vt:variant>
        <vt:i4>1966130</vt:i4>
      </vt:variant>
      <vt:variant>
        <vt:i4>20</vt:i4>
      </vt:variant>
      <vt:variant>
        <vt:i4>0</vt:i4>
      </vt:variant>
      <vt:variant>
        <vt:i4>5</vt:i4>
      </vt:variant>
      <vt:variant>
        <vt:lpwstr/>
      </vt:variant>
      <vt:variant>
        <vt:lpwstr>_Toc464830170</vt:lpwstr>
      </vt:variant>
      <vt:variant>
        <vt:i4>2031666</vt:i4>
      </vt:variant>
      <vt:variant>
        <vt:i4>14</vt:i4>
      </vt:variant>
      <vt:variant>
        <vt:i4>0</vt:i4>
      </vt:variant>
      <vt:variant>
        <vt:i4>5</vt:i4>
      </vt:variant>
      <vt:variant>
        <vt:lpwstr/>
      </vt:variant>
      <vt:variant>
        <vt:lpwstr>_Toc464830169</vt:lpwstr>
      </vt:variant>
      <vt:variant>
        <vt:i4>2031666</vt:i4>
      </vt:variant>
      <vt:variant>
        <vt:i4>8</vt:i4>
      </vt:variant>
      <vt:variant>
        <vt:i4>0</vt:i4>
      </vt:variant>
      <vt:variant>
        <vt:i4>5</vt:i4>
      </vt:variant>
      <vt:variant>
        <vt:lpwstr/>
      </vt:variant>
      <vt:variant>
        <vt:lpwstr>_Toc464830168</vt:lpwstr>
      </vt:variant>
      <vt:variant>
        <vt:i4>2031666</vt:i4>
      </vt:variant>
      <vt:variant>
        <vt:i4>2</vt:i4>
      </vt:variant>
      <vt:variant>
        <vt:i4>0</vt:i4>
      </vt:variant>
      <vt:variant>
        <vt:i4>5</vt:i4>
      </vt:variant>
      <vt:variant>
        <vt:lpwstr/>
      </vt:variant>
      <vt:variant>
        <vt:lpwstr>_Toc464830167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Sisukord</dc:title>
  <dc:subject/>
  <dc:creator>Maria</dc:creator>
  <cp:keywords/>
  <cp:lastModifiedBy>Heli Randes</cp:lastModifiedBy>
  <cp:revision>2</cp:revision>
  <cp:lastPrinted>2016-10-21T14:21:00Z</cp:lastPrinted>
  <dcterms:created xsi:type="dcterms:W3CDTF">2018-06-18T07:41:00Z</dcterms:created>
  <dcterms:modified xsi:type="dcterms:W3CDTF">2018-06-18T07:41:00Z</dcterms:modified>
</cp:coreProperties>
</file>